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Arial" w:eastAsia="Times New Roman" w:hAnsi="Arial" w:cs="Arial"/>
          <w:color w:val="1C283D"/>
          <w:sz w:val="15"/>
          <w:szCs w:val="15"/>
          <w:shd w:val="clear" w:color="auto" w:fill="FFFFFF"/>
          <w:lang w:eastAsia="tr-TR"/>
        </w:rPr>
        <w:t>Resmî Gazete Tarihi: 21.11.2008 Resmî Gazete Sayısı: 27061</w:t>
      </w:r>
      <w:r w:rsidRPr="000C0301">
        <w:rPr>
          <w:rFonts w:ascii="Arial" w:eastAsia="Times New Roman" w:hAnsi="Arial" w:cs="Arial"/>
          <w:color w:val="1C283D"/>
          <w:sz w:val="15"/>
          <w:szCs w:val="15"/>
          <w:lang w:eastAsia="tr-TR"/>
        </w:rPr>
        <w:br/>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bookmarkStart w:id="0" w:name="_GoBack"/>
      <w:r w:rsidRPr="000C0301">
        <w:rPr>
          <w:rFonts w:ascii="Times New Roman" w:eastAsia="Times New Roman" w:hAnsi="Times New Roman" w:cs="Times New Roman"/>
          <w:b/>
          <w:bCs/>
          <w:color w:val="1C283D"/>
          <w:sz w:val="20"/>
          <w:szCs w:val="20"/>
          <w:lang w:eastAsia="tr-TR"/>
        </w:rPr>
        <w:t>ÇEVRE DENETİMİ YÖNETMELİĞİ</w:t>
      </w:r>
    </w:p>
    <w:bookmarkEnd w:id="0"/>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 </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BİRİNCİ BÖLÜM</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Amaç, Kapsam, Dayanak ve Tanımlar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Amaç</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1 – </w:t>
      </w:r>
      <w:r w:rsidRPr="000C0301">
        <w:rPr>
          <w:rFonts w:ascii="Times New Roman" w:eastAsia="Times New Roman" w:hAnsi="Times New Roman" w:cs="Times New Roman"/>
          <w:color w:val="1C283D"/>
          <w:sz w:val="20"/>
          <w:szCs w:val="20"/>
          <w:lang w:eastAsia="tr-TR"/>
        </w:rPr>
        <w:t>(1) Bu Yönetmeliğin amacı, çevrenin korunması için tesis veya faaliyetin çalışmaya başlamasından sona erdirilmesine kadar olan süreçte çevre denetiminin usul ve esaslarını; denetim yapacak personelin, çevre yönetim birimi/çevre görevlisinin, çevre hizmeti konusunda yetkilendirilmiş firmaların nitelikleri ile yükümlülüklerini düzenlemektir.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Kapsam</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2 –</w:t>
      </w:r>
      <w:r w:rsidRPr="000C0301">
        <w:rPr>
          <w:rFonts w:ascii="Times New Roman" w:eastAsia="Times New Roman" w:hAnsi="Times New Roman" w:cs="Times New Roman"/>
          <w:color w:val="1C283D"/>
          <w:sz w:val="20"/>
          <w:szCs w:val="20"/>
          <w:lang w:eastAsia="tr-TR"/>
        </w:rPr>
        <w:t> (1) Bu Yönetmelik;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a) Çevre denetimiyle ilgili iş ve işlemleri, çevre denetim görevlisi niteliklerini, faaliyet veya tesis sahiplerinin yükümlülükleri ile denetimle ilgili birimlerin görev ve yetkilerini,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b) </w:t>
      </w:r>
      <w:r w:rsidRPr="000C0301">
        <w:rPr>
          <w:rFonts w:ascii="Times New Roman" w:eastAsia="Times New Roman" w:hAnsi="Times New Roman" w:cs="Times New Roman"/>
          <w:b/>
          <w:bCs/>
          <w:color w:val="1C283D"/>
          <w:sz w:val="20"/>
          <w:szCs w:val="20"/>
          <w:lang w:eastAsia="tr-TR"/>
        </w:rPr>
        <w:t>(</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-16/8/2011-28027)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c) </w:t>
      </w:r>
      <w:r w:rsidRPr="000C0301">
        <w:rPr>
          <w:rFonts w:ascii="Times New Roman" w:eastAsia="Times New Roman" w:hAnsi="Times New Roman" w:cs="Times New Roman"/>
          <w:b/>
          <w:bCs/>
          <w:color w:val="1C283D"/>
          <w:sz w:val="20"/>
          <w:szCs w:val="20"/>
          <w:lang w:eastAsia="tr-TR"/>
        </w:rPr>
        <w:t>(</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-16/8/2011-28027)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ç) Çevre gönüllüsünün nitelik ve görevlerini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0C0301">
        <w:rPr>
          <w:rFonts w:ascii="Times New Roman" w:eastAsia="Times New Roman" w:hAnsi="Times New Roman" w:cs="Times New Roman"/>
          <w:color w:val="1C283D"/>
          <w:sz w:val="20"/>
          <w:szCs w:val="20"/>
          <w:lang w:eastAsia="tr-TR"/>
        </w:rPr>
        <w:t>kapsar</w:t>
      </w:r>
      <w:proofErr w:type="gramEnd"/>
      <w:r w:rsidRPr="000C0301">
        <w:rPr>
          <w:rFonts w:ascii="Times New Roman" w:eastAsia="Times New Roman" w:hAnsi="Times New Roman" w:cs="Times New Roman"/>
          <w:color w:val="1C283D"/>
          <w:sz w:val="20"/>
          <w:szCs w:val="20"/>
          <w:lang w:eastAsia="tr-TR"/>
        </w:rPr>
        <w:t>.</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Bu Yönetmelik, askeri işyerleri, askeri bölgelerin ve tatbikatların, </w:t>
      </w:r>
      <w:proofErr w:type="gramStart"/>
      <w:r w:rsidRPr="000C0301">
        <w:rPr>
          <w:rFonts w:ascii="Times New Roman" w:eastAsia="Times New Roman" w:hAnsi="Times New Roman" w:cs="Times New Roman"/>
          <w:color w:val="1C283D"/>
          <w:sz w:val="20"/>
          <w:szCs w:val="20"/>
          <w:lang w:eastAsia="tr-TR"/>
        </w:rPr>
        <w:t>9/7/1982</w:t>
      </w:r>
      <w:proofErr w:type="gramEnd"/>
      <w:r w:rsidRPr="000C0301">
        <w:rPr>
          <w:rFonts w:ascii="Times New Roman" w:eastAsia="Times New Roman" w:hAnsi="Times New Roman" w:cs="Times New Roman"/>
          <w:color w:val="1C283D"/>
          <w:sz w:val="20"/>
          <w:szCs w:val="20"/>
          <w:lang w:eastAsia="tr-TR"/>
        </w:rPr>
        <w:t xml:space="preserve"> tarihli ve 2690 sayılı Türkiye Atom Enerjisi Kurumu Kanunu uyarınca Atom Enerjisi Kurumunun yetki alanına giren kurum, kuruluş ve işletmelerin denetimi ile 11/1/1974 tarihli ve 14765 sayılı Resmî </w:t>
      </w:r>
      <w:proofErr w:type="spellStart"/>
      <w:r w:rsidRPr="000C0301">
        <w:rPr>
          <w:rFonts w:ascii="Times New Roman" w:eastAsia="Times New Roman" w:hAnsi="Times New Roman" w:cs="Times New Roman"/>
          <w:color w:val="1C283D"/>
          <w:sz w:val="20"/>
          <w:szCs w:val="20"/>
          <w:lang w:eastAsia="tr-TR"/>
        </w:rPr>
        <w:t>Gazete’de</w:t>
      </w:r>
      <w:proofErr w:type="spellEnd"/>
      <w:r w:rsidRPr="000C0301">
        <w:rPr>
          <w:rFonts w:ascii="Times New Roman" w:eastAsia="Times New Roman" w:hAnsi="Times New Roman" w:cs="Times New Roman"/>
          <w:color w:val="1C283D"/>
          <w:sz w:val="20"/>
          <w:szCs w:val="20"/>
          <w:lang w:eastAsia="tr-TR"/>
        </w:rPr>
        <w:t xml:space="preserve"> yayımlanan İşçi Sağlığı ve İş Güvenliği Tüzüğü kapsamına giren konuların denetiminde uygulanmaz.</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(3) Atom Enerjisi Kurumunun yetki alanına giren kurum, kuruluş ve işletmelerin denetiminde ve İşçi Sağlığı ve İş Güvenliği Tüzüğü kapsamına giren konularda Bakanlık ve ilgili kuruluş arasında bir protokol yapılması durumunda bu maddenin ikinci fıkrasında belirtilen konularda bu Yönetmelik hükümleri uyarınca ilgili kuruluşla ortak denetim yapılabilir.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Dayanak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3 – (</w:t>
      </w:r>
      <w:proofErr w:type="gramStart"/>
      <w:r w:rsidRPr="000C0301">
        <w:rPr>
          <w:rFonts w:ascii="Times New Roman" w:eastAsia="Times New Roman" w:hAnsi="Times New Roman" w:cs="Times New Roman"/>
          <w:b/>
          <w:bCs/>
          <w:color w:val="1C283D"/>
          <w:sz w:val="20"/>
          <w:szCs w:val="20"/>
          <w:lang w:eastAsia="tr-TR"/>
        </w:rPr>
        <w:t>Değişik:RG</w:t>
      </w:r>
      <w:proofErr w:type="gramEnd"/>
      <w:r w:rsidRPr="000C0301">
        <w:rPr>
          <w:rFonts w:ascii="Times New Roman" w:eastAsia="Times New Roman" w:hAnsi="Times New Roman" w:cs="Times New Roman"/>
          <w:b/>
          <w:bCs/>
          <w:color w:val="1C283D"/>
          <w:sz w:val="20"/>
          <w:szCs w:val="20"/>
          <w:lang w:eastAsia="tr-TR"/>
        </w:rPr>
        <w:t>-16/8/2011-28027)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(1) Bu Yönetmelik, </w:t>
      </w:r>
      <w:proofErr w:type="gramStart"/>
      <w:r w:rsidRPr="000C0301">
        <w:rPr>
          <w:rFonts w:ascii="Times New Roman" w:eastAsia="Times New Roman" w:hAnsi="Times New Roman" w:cs="Times New Roman"/>
          <w:color w:val="1C283D"/>
          <w:sz w:val="20"/>
          <w:szCs w:val="20"/>
          <w:lang w:eastAsia="tr-TR"/>
        </w:rPr>
        <w:t>9/8/1983</w:t>
      </w:r>
      <w:proofErr w:type="gramEnd"/>
      <w:r w:rsidRPr="000C0301">
        <w:rPr>
          <w:rFonts w:ascii="Times New Roman" w:eastAsia="Times New Roman" w:hAnsi="Times New Roman" w:cs="Times New Roman"/>
          <w:color w:val="1C283D"/>
          <w:sz w:val="20"/>
          <w:szCs w:val="20"/>
          <w:lang w:eastAsia="tr-TR"/>
        </w:rPr>
        <w:t> tarihli ve 2872 sayılı Çevre Kanununun 12 ve 15 inci maddeleri ile Ek 2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ve Ek 3 üncü maddelerine dayanılarak hazırlanmıştır.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Tanımlar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4 – </w:t>
      </w:r>
      <w:r w:rsidRPr="000C0301">
        <w:rPr>
          <w:rFonts w:ascii="Times New Roman" w:eastAsia="Times New Roman" w:hAnsi="Times New Roman" w:cs="Times New Roman"/>
          <w:color w:val="1C283D"/>
          <w:sz w:val="20"/>
          <w:szCs w:val="20"/>
          <w:lang w:eastAsia="tr-TR"/>
        </w:rPr>
        <w:t>(1) Bu Yönetmelikte geçen;</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a) Bakan: Çevre ve Orman Bakanını,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b) Bakanlık: Çevre ve Orman Bakanlığını,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c) Birleşik denetim: Tesis veya faaliyetlerin, çalışmalarının Çevre Kanunu ve bu Kanuna dayanılarak yürürlüğe giren hava, su, toprak, atık, kimyasallar, deniz ve gürültüye ilişkin tüm yönetmeliklere uygunluğunun bir arada ele alındığı denetimleri,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ç) Çevre baş denetim görevlisi: Çevreyle ilgili denetimleri yapabilecek, yönetebilecek özelliklere sahip olup 35 inci maddede yer alan eğitim programını tamamlayarak eğitim belgesi alanlardan 80 ve üzeri puana sahip bakanlıkça görevlendirilen kişiyi,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d) Çevre denetim görevlisi: Çevre ile ilgili denetim yapabilecek ve 35 inci maddede yer alan eğitim programını tamamlayarak eğitim belgesi alanlardan 70 ve üzeri puana sahip bakanlıkça görevlendirilen kişiyi,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e) Çevre denetim görevlisi adayı: Bakanlık merkez veya taşra teşkilatında çalışmakta olup 35 inci maddede yer alan eğitim programına katılan kişiyi,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0C0301">
        <w:rPr>
          <w:rFonts w:ascii="Times New Roman" w:eastAsia="Times New Roman" w:hAnsi="Times New Roman" w:cs="Times New Roman"/>
          <w:color w:val="1C283D"/>
          <w:sz w:val="20"/>
          <w:szCs w:val="20"/>
          <w:lang w:eastAsia="tr-TR"/>
        </w:rPr>
        <w:t>f) Çevre denetimi: Tesis veya faaliyetlerin çalışmasının Çevre Kanunu ve bu Kanuna dayanılarak yürürlüğe giren yönetmeliklere uygunluğunu kontrol etmek için, bu mevzuatın yetkili kıldığı kurum ve kuruluşlarla işbirliği ve koordinasyon sağlanarak, faaliyetlere ilişkin bilgilerin tarafsız bir şekilde toplanmasını, değerlendirilmesini, rapor haline getirilmesini ve idari yaptırım kararı ile yetkilendirilmiş makama bildirilmesini,</w:t>
      </w:r>
      <w:proofErr w:type="gramEnd"/>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g) Çevre gönüllüsü: Bakanlıkça, uygun niteliklere sahip kişiler arasından seçilen ve Çevre Kanunu ve bu Kanuna göre yürürlüğe konulan düzenlemelere aykırı faaliyetleri Bakanlığa iletmekle görevli ve yetkili kişiyi,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0C0301">
        <w:rPr>
          <w:rFonts w:ascii="Times New Roman" w:eastAsia="Times New Roman" w:hAnsi="Times New Roman" w:cs="Times New Roman"/>
          <w:color w:val="1C283D"/>
          <w:sz w:val="20"/>
          <w:szCs w:val="20"/>
          <w:lang w:eastAsia="tr-TR"/>
        </w:rPr>
        <w:t>ğ) Çevre görevlisi: Faaliyetleri sonucu çevre kirliliğine neden olan ve/veya neden olabilecek ve Çevre Kanununa göre yürürlüğe konulan düzenlemeler uyarınca denetime tâbi kurum, kuruluş veya işletmelerin faaliyetlerinin mevzuata uygunluğunu, alınan tedbirlerin etkili olarak uygulanıp uygulanmadığını değerlendiren, tesis içi yıllık iç tetkik programları düzenleyen tesiste veya çevre yönetim hizmeti veren firmada çalışan görevliyi,</w:t>
      </w:r>
      <w:proofErr w:type="gramEnd"/>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xml:space="preserve">h) Çevre yönetim birimi: Faaliyetleri sonucu çevre kirliliğine neden olan ve/veya neden olabilecek ve Çevre Kanununa göre yürürlüğe konulan düzenlemeler uyarınca denetime tâbi kurum, kuruluş veya işletmelerin </w:t>
      </w:r>
      <w:r w:rsidRPr="000C0301">
        <w:rPr>
          <w:rFonts w:ascii="Times New Roman" w:eastAsia="Times New Roman" w:hAnsi="Times New Roman" w:cs="Times New Roman"/>
          <w:color w:val="1C283D"/>
          <w:sz w:val="20"/>
          <w:szCs w:val="20"/>
          <w:lang w:eastAsia="tr-TR"/>
        </w:rPr>
        <w:lastRenderedPageBreak/>
        <w:t>faaliyetlerinin mevzuata uygunluğunu, alınan tedbirlerin etkili olarak uygulanıp uygulanmadığını değerlendiren, tesis içi yıllık iç tetkik programları düzenleyen birimi,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ı) Denetim planı: Denetim otoritesinin önceliklerini ve hedeflerini belirleyen stratejik ve halka açık dokümanı,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i) Denetim programı: Denetim planı çerçevesinde gerçekleştirilecek </w:t>
      </w:r>
      <w:proofErr w:type="spellStart"/>
      <w:r w:rsidRPr="000C0301">
        <w:rPr>
          <w:rFonts w:ascii="Times New Roman" w:eastAsia="Times New Roman" w:hAnsi="Times New Roman" w:cs="Times New Roman"/>
          <w:color w:val="1C283D"/>
          <w:sz w:val="20"/>
          <w:szCs w:val="20"/>
          <w:lang w:eastAsia="tr-TR"/>
        </w:rPr>
        <w:t>operasyonel</w:t>
      </w:r>
      <w:proofErr w:type="spellEnd"/>
      <w:r w:rsidRPr="000C0301">
        <w:rPr>
          <w:rFonts w:ascii="Times New Roman" w:eastAsia="Times New Roman" w:hAnsi="Times New Roman" w:cs="Times New Roman"/>
          <w:color w:val="1C283D"/>
          <w:sz w:val="20"/>
          <w:szCs w:val="20"/>
          <w:lang w:eastAsia="tr-TR"/>
        </w:rPr>
        <w:t> faaliyetleri içeren içsel dokümanı,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j) İç tetkik: Tesis veya faaliyetlerin, Çevre Kanunu ve bu Kanuna dayanılarak yürürlüğe giren yönetmeliklere uygunluğunun, alınan tedbirlerin etkili olarak uygulanıp uygulanmadığının çevre yönetim birimi, çevre görevlisi veya yetkilendirilmiş çevre danışmanlık firmaları aracılığı ile değerlendirilmesini ve rapor haline getirilmesini,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k) İzleme: Havaya, suya, toprağa verilen kirletici unsur taşıyan her türlü </w:t>
      </w:r>
      <w:proofErr w:type="gramStart"/>
      <w:r w:rsidRPr="000C0301">
        <w:rPr>
          <w:rFonts w:ascii="Times New Roman" w:eastAsia="Times New Roman" w:hAnsi="Times New Roman" w:cs="Times New Roman"/>
          <w:color w:val="1C283D"/>
          <w:sz w:val="20"/>
          <w:szCs w:val="20"/>
          <w:lang w:eastAsia="tr-TR"/>
        </w:rPr>
        <w:t>proses</w:t>
      </w:r>
      <w:proofErr w:type="gramEnd"/>
      <w:r w:rsidRPr="000C0301">
        <w:rPr>
          <w:rFonts w:ascii="Times New Roman" w:eastAsia="Times New Roman" w:hAnsi="Times New Roman" w:cs="Times New Roman"/>
          <w:color w:val="1C283D"/>
          <w:sz w:val="20"/>
          <w:szCs w:val="20"/>
          <w:lang w:eastAsia="tr-TR"/>
        </w:rPr>
        <w:t> çıktısının ölçüm ve analizlerinin yapılmasını/yaptırılmasını,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l) Kanun: 2872 sayılı Çevre Kanununu,</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m) Ortam </w:t>
      </w:r>
      <w:proofErr w:type="gramStart"/>
      <w:r w:rsidRPr="000C0301">
        <w:rPr>
          <w:rFonts w:ascii="Times New Roman" w:eastAsia="Times New Roman" w:hAnsi="Times New Roman" w:cs="Times New Roman"/>
          <w:color w:val="1C283D"/>
          <w:sz w:val="20"/>
          <w:szCs w:val="20"/>
          <w:lang w:eastAsia="tr-TR"/>
        </w:rPr>
        <w:t>bazlı</w:t>
      </w:r>
      <w:proofErr w:type="gramEnd"/>
      <w:r w:rsidRPr="000C0301">
        <w:rPr>
          <w:rFonts w:ascii="Times New Roman" w:eastAsia="Times New Roman" w:hAnsi="Times New Roman" w:cs="Times New Roman"/>
          <w:color w:val="1C283D"/>
          <w:sz w:val="20"/>
          <w:szCs w:val="20"/>
          <w:lang w:eastAsia="tr-TR"/>
        </w:rPr>
        <w:t> denetim: Tesis veya faaliyetlerin Çevre Kanunu ve bu Kanuna dayanılarak yürürlüğe giren hava, su, toprak ortamları ile atıklara, kimyasallara ve gürültüye ilişkin mevzuattan birinin uygunluğunun ele alındığı denetimleri,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n) </w:t>
      </w:r>
      <w:r w:rsidRPr="000C0301">
        <w:rPr>
          <w:rFonts w:ascii="Times New Roman" w:eastAsia="Times New Roman" w:hAnsi="Times New Roman" w:cs="Times New Roman"/>
          <w:b/>
          <w:bCs/>
          <w:color w:val="1C283D"/>
          <w:sz w:val="20"/>
          <w:szCs w:val="20"/>
          <w:lang w:eastAsia="tr-TR"/>
        </w:rPr>
        <w:t>(</w:t>
      </w:r>
      <w:proofErr w:type="gramStart"/>
      <w:r w:rsidRPr="000C0301">
        <w:rPr>
          <w:rFonts w:ascii="Times New Roman" w:eastAsia="Times New Roman" w:hAnsi="Times New Roman" w:cs="Times New Roman"/>
          <w:b/>
          <w:bCs/>
          <w:color w:val="1C283D"/>
          <w:sz w:val="20"/>
          <w:szCs w:val="20"/>
          <w:lang w:eastAsia="tr-TR"/>
        </w:rPr>
        <w:t>Değişik:RG</w:t>
      </w:r>
      <w:proofErr w:type="gramEnd"/>
      <w:r w:rsidRPr="000C0301">
        <w:rPr>
          <w:rFonts w:ascii="Times New Roman" w:eastAsia="Times New Roman" w:hAnsi="Times New Roman" w:cs="Times New Roman"/>
          <w:b/>
          <w:bCs/>
          <w:color w:val="1C283D"/>
          <w:sz w:val="20"/>
          <w:szCs w:val="20"/>
          <w:lang w:eastAsia="tr-TR"/>
        </w:rPr>
        <w:t>-22/10/2009-27384) </w:t>
      </w:r>
      <w:r w:rsidRPr="000C0301">
        <w:rPr>
          <w:rFonts w:ascii="Times New Roman" w:eastAsia="Times New Roman" w:hAnsi="Times New Roman" w:cs="Times New Roman"/>
          <w:color w:val="1C283D"/>
          <w:sz w:val="20"/>
          <w:szCs w:val="20"/>
          <w:lang w:eastAsia="tr-TR"/>
        </w:rPr>
        <w:t>Belge: Çevre görevlisi eğitimi sonrasındaki sınavda başarılı olanlara verilecek belgeyi,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o) Uygunsuzluk: Çevre mevzuatında belirtilen yükümlülüklerin yerine getirilmemesini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0C0301">
        <w:rPr>
          <w:rFonts w:ascii="Times New Roman" w:eastAsia="Times New Roman" w:hAnsi="Times New Roman" w:cs="Times New Roman"/>
          <w:color w:val="1C283D"/>
          <w:sz w:val="20"/>
          <w:szCs w:val="20"/>
          <w:lang w:eastAsia="tr-TR"/>
        </w:rPr>
        <w:t>ifade</w:t>
      </w:r>
      <w:proofErr w:type="gramEnd"/>
      <w:r w:rsidRPr="000C0301">
        <w:rPr>
          <w:rFonts w:ascii="Times New Roman" w:eastAsia="Times New Roman" w:hAnsi="Times New Roman" w:cs="Times New Roman"/>
          <w:color w:val="1C283D"/>
          <w:sz w:val="20"/>
          <w:szCs w:val="20"/>
          <w:lang w:eastAsia="tr-TR"/>
        </w:rPr>
        <w:t> eder.</w:t>
      </w:r>
    </w:p>
    <w:p w:rsidR="000C0301" w:rsidRPr="000C0301" w:rsidRDefault="000C0301" w:rsidP="000C0301">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İKİNCİ BÖLÜM</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Denetime Tabi Tesis veya Faaliyetler ve Yükümlülükleri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Denetime tabi tesisler veya faaliyetler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5 – (</w:t>
      </w:r>
      <w:proofErr w:type="gramStart"/>
      <w:r w:rsidRPr="000C0301">
        <w:rPr>
          <w:rFonts w:ascii="Times New Roman" w:eastAsia="Times New Roman" w:hAnsi="Times New Roman" w:cs="Times New Roman"/>
          <w:b/>
          <w:bCs/>
          <w:color w:val="1C283D"/>
          <w:sz w:val="20"/>
          <w:szCs w:val="20"/>
          <w:lang w:eastAsia="tr-TR"/>
        </w:rPr>
        <w:t>Değişik:RG</w:t>
      </w:r>
      <w:proofErr w:type="gramEnd"/>
      <w:r w:rsidRPr="000C0301">
        <w:rPr>
          <w:rFonts w:ascii="Times New Roman" w:eastAsia="Times New Roman" w:hAnsi="Times New Roman" w:cs="Times New Roman"/>
          <w:b/>
          <w:bCs/>
          <w:color w:val="1C283D"/>
          <w:sz w:val="20"/>
          <w:szCs w:val="20"/>
          <w:lang w:eastAsia="tr-TR"/>
        </w:rPr>
        <w:t>-16/8/2011-28027)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(1) Türkiye Cumhuriyeti sınırları içerisinde kalan serbest ve münhasır ekonomik bölgeler dâhil egemenlik ve yargılama sahaları içerisindeki tüm kara ve deniz alanlarında 2872 sayılı Çevre Kanunu ve ilgili mevzuat hükümleri kapsamındaki her türlü kirlilik kaynağı ve ihlaller denetime tabidir.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Denetime tabi tesislerin veya faaliyetlerin yükümlülükleri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6 – </w:t>
      </w:r>
      <w:r w:rsidRPr="000C0301">
        <w:rPr>
          <w:rFonts w:ascii="Times New Roman" w:eastAsia="Times New Roman" w:hAnsi="Times New Roman" w:cs="Times New Roman"/>
          <w:color w:val="1C283D"/>
          <w:sz w:val="20"/>
          <w:szCs w:val="20"/>
          <w:lang w:eastAsia="tr-TR"/>
        </w:rPr>
        <w:t>(1) Denetime tabi tesis veya faaliyetler;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a) </w:t>
      </w:r>
      <w:r w:rsidRPr="000C0301">
        <w:rPr>
          <w:rFonts w:ascii="Times New Roman" w:eastAsia="Times New Roman" w:hAnsi="Times New Roman" w:cs="Times New Roman"/>
          <w:b/>
          <w:bCs/>
          <w:color w:val="1C283D"/>
          <w:sz w:val="20"/>
          <w:szCs w:val="20"/>
          <w:lang w:eastAsia="tr-TR"/>
        </w:rPr>
        <w:t>(</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-16/8/2011-28027)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b) İlgili mevzuat kapsamında gerekli ölçüm ve analizleri, Bakanlığa ya da Bakanlıkça yetkilendirilmiş özel veya kamu kurum ve kuruluşların laboratuvarlarına yaptırmakla,</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c) Denetim sırasında çevre denetim görevlisinin tesis veya faaliyetlerin alanlarına girmesini, güvenliğini ve denetim için gerekli görülen personel ve her türlü </w:t>
      </w:r>
      <w:proofErr w:type="gramStart"/>
      <w:r w:rsidRPr="000C0301">
        <w:rPr>
          <w:rFonts w:ascii="Times New Roman" w:eastAsia="Times New Roman" w:hAnsi="Times New Roman" w:cs="Times New Roman"/>
          <w:color w:val="1C283D"/>
          <w:sz w:val="20"/>
          <w:szCs w:val="20"/>
          <w:lang w:eastAsia="tr-TR"/>
        </w:rPr>
        <w:t>ekipmanı</w:t>
      </w:r>
      <w:proofErr w:type="gramEnd"/>
      <w:r w:rsidRPr="000C0301">
        <w:rPr>
          <w:rFonts w:ascii="Times New Roman" w:eastAsia="Times New Roman" w:hAnsi="Times New Roman" w:cs="Times New Roman"/>
          <w:color w:val="1C283D"/>
          <w:sz w:val="20"/>
          <w:szCs w:val="20"/>
          <w:lang w:eastAsia="tr-TR"/>
        </w:rPr>
        <w:t> sağlamakla,</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ç) Çevre denetim görevlisinin gerekli gördüğü hallerde ve/veya itiraz durumunda ölçüm ve analizlerin giderlerini karşılamakla,</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d) Denetim sırasında çevre mevzuatı kapsamında istenilen bilgi ve belgeleri öngörülen sürede ve eksiksiz olarak sağlamakla,</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e) </w:t>
      </w:r>
      <w:r w:rsidRPr="000C0301">
        <w:rPr>
          <w:rFonts w:ascii="Times New Roman" w:eastAsia="Times New Roman" w:hAnsi="Times New Roman" w:cs="Times New Roman"/>
          <w:b/>
          <w:bCs/>
          <w:color w:val="1C283D"/>
          <w:sz w:val="20"/>
          <w:szCs w:val="20"/>
          <w:lang w:eastAsia="tr-TR"/>
        </w:rPr>
        <w:t>(</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-16/8/2011-28027)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f) Çevre yönetimi hizmeti konusunda yetkilendirilmiş çevre danışmanlık firmalarından çevre danışmanlığı hizmet satın alımı sözleşmesi yapılması durumunda en geç bir ay içerisinde ilgili valiliğe bildirmekle,</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g) Çevre yönetimi hizmeti konusunda yetkilendirilmiş çevre danışmanlık firmalarıyla yapılmış olan çevre danışmanlığı hizmet satın alım sözleşmelerinin iptal edilmesi durumunda en geç bir ay içerisinde ilgili valiliğe bildirmekle,</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ğ) Çevre yönetimi hizmeti konusunda yetkilendirilmiş çevre danışmanlık firmalarıyla yapılmış olan çevre danışmanlığı hizmet alım sözleşmelerinin iptal edildiği tarihten itibaren en geç iki ay içerisinde diğer bir yetkilendirilmiş firma ile yeni bir anlaşma yapmakla veya çevre yönetim birimi kurmak ya da çevre görevlisi istihdam etmekle,</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0C0301">
        <w:rPr>
          <w:rFonts w:ascii="Times New Roman" w:eastAsia="Times New Roman" w:hAnsi="Times New Roman" w:cs="Times New Roman"/>
          <w:color w:val="1C283D"/>
          <w:sz w:val="20"/>
          <w:szCs w:val="20"/>
          <w:lang w:eastAsia="tr-TR"/>
        </w:rPr>
        <w:t>yükümlüdür</w:t>
      </w:r>
      <w:proofErr w:type="gramEnd"/>
      <w:r w:rsidRPr="000C0301">
        <w:rPr>
          <w:rFonts w:ascii="Times New Roman" w:eastAsia="Times New Roman" w:hAnsi="Times New Roman" w:cs="Times New Roman"/>
          <w:color w:val="1C283D"/>
          <w:sz w:val="20"/>
          <w:szCs w:val="20"/>
          <w:lang w:eastAsia="tr-TR"/>
        </w:rPr>
        <w:t>.</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Tesis veya faaliyetlerin kendini izlemesi ve iç tetkik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7 – </w:t>
      </w:r>
      <w:r w:rsidRPr="000C0301">
        <w:rPr>
          <w:rFonts w:ascii="Times New Roman" w:eastAsia="Times New Roman" w:hAnsi="Times New Roman" w:cs="Times New Roman"/>
          <w:color w:val="1C283D"/>
          <w:sz w:val="20"/>
          <w:szCs w:val="20"/>
          <w:lang w:eastAsia="tr-TR"/>
        </w:rPr>
        <w:t>(1) Tesis veya faaliyetlerin kendini izlemesi ve iç tetkikin gerçekleştirilmesi çevre yönetim birimi veya çevre görevlisi tarafından yapılır. Çevre yönetim birimi kurmayan ya da çevre görevlisi istihdam etmeyen tesis veya faaliyetler bu amaçla Bakanlık tarafından yetkilendirilmiş firmalardan hizmet satın alır.</w:t>
      </w:r>
    </w:p>
    <w:p w:rsidR="000C0301" w:rsidRPr="000C0301" w:rsidRDefault="000C0301" w:rsidP="000C0301">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ÜÇÜNCÜ BÖLÜM</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Yönetim Birimi ve Çevre Görevlisinin Nitelikleri ve Görevleri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lastRenderedPageBreak/>
        <w:t>Tesis veya faaliyetlerde, tesis veya faaliyetlerin çevre yönetim birimlerinde veya yetkilendirilmiş çevre danışmanlık firmalarında çalışacak çevre görevlisinde aranacak nitelikler</w:t>
      </w:r>
    </w:p>
    <w:p w:rsidR="000C0301" w:rsidRPr="000C0301" w:rsidRDefault="000C0301" w:rsidP="000C0301">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8 – (</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-12/11/2010-27757)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yönetim birimi ya da tesis veya faaliyette çalışan çevre görevlisinin görevleri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9 – (</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-12/11/2010-27757)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DÖRDÜNCÜ BÖLÜM</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Yönetim Birimi Kurma veya Çevre Görevlisi Çalıştırma Kriterleri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Tesis veya faaliyetlerin çevre yönetim birimi kurma veya çevre görevlisi çalıştırma </w:t>
      </w:r>
      <w:proofErr w:type="gramStart"/>
      <w:r w:rsidRPr="000C0301">
        <w:rPr>
          <w:rFonts w:ascii="Times New Roman" w:eastAsia="Times New Roman" w:hAnsi="Times New Roman" w:cs="Times New Roman"/>
          <w:b/>
          <w:bCs/>
          <w:color w:val="1C283D"/>
          <w:sz w:val="20"/>
          <w:szCs w:val="20"/>
          <w:lang w:eastAsia="tr-TR"/>
        </w:rPr>
        <w:t>kriterleri</w:t>
      </w:r>
      <w:proofErr w:type="gramEnd"/>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10 –</w:t>
      </w:r>
      <w:r w:rsidRPr="000C0301">
        <w:rPr>
          <w:rFonts w:ascii="Times New Roman" w:eastAsia="Times New Roman" w:hAnsi="Times New Roman" w:cs="Times New Roman"/>
          <w:color w:val="1C283D"/>
          <w:sz w:val="20"/>
          <w:szCs w:val="20"/>
          <w:lang w:eastAsia="tr-TR"/>
        </w:rPr>
        <w:t> </w:t>
      </w:r>
      <w:r w:rsidRPr="000C0301">
        <w:rPr>
          <w:rFonts w:ascii="Times New Roman" w:eastAsia="Times New Roman" w:hAnsi="Times New Roman" w:cs="Times New Roman"/>
          <w:b/>
          <w:bCs/>
          <w:color w:val="1C283D"/>
          <w:sz w:val="20"/>
          <w:szCs w:val="20"/>
          <w:lang w:eastAsia="tr-TR"/>
        </w:rPr>
        <w:t>(</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-12/11/2010-27757)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Belediyelerin ve mahalli idare birliklerinin çevre yönetim birimi kurma ve çevre görevlisi çalıştırma </w:t>
      </w:r>
      <w:proofErr w:type="gramStart"/>
      <w:r w:rsidRPr="000C0301">
        <w:rPr>
          <w:rFonts w:ascii="Times New Roman" w:eastAsia="Times New Roman" w:hAnsi="Times New Roman" w:cs="Times New Roman"/>
          <w:b/>
          <w:bCs/>
          <w:color w:val="1C283D"/>
          <w:sz w:val="20"/>
          <w:szCs w:val="20"/>
          <w:lang w:eastAsia="tr-TR"/>
        </w:rPr>
        <w:t>kriterleri</w:t>
      </w:r>
      <w:proofErr w:type="gramEnd"/>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11 – (</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-12/11/2010-27757)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Sağlık kuruluşları ve hastanelerde çevre yönetim birimi kurma ve çevre görevlisi çalıştırma </w:t>
      </w:r>
      <w:proofErr w:type="gramStart"/>
      <w:r w:rsidRPr="000C0301">
        <w:rPr>
          <w:rFonts w:ascii="Times New Roman" w:eastAsia="Times New Roman" w:hAnsi="Times New Roman" w:cs="Times New Roman"/>
          <w:b/>
          <w:bCs/>
          <w:color w:val="1C283D"/>
          <w:sz w:val="20"/>
          <w:szCs w:val="20"/>
          <w:lang w:eastAsia="tr-TR"/>
        </w:rPr>
        <w:t>kriterleri</w:t>
      </w:r>
      <w:proofErr w:type="gramEnd"/>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12 – (</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-12/11/2010-27757)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BEŞİNCİ BÖLÜM</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Yönetim Hizmeti Verecek Yetkilendirilmiş Çevre Danışmanlık</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Firmalarının Yükümlülükleri ve Yeterlik Belgesi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yönetim hizmeti verecek yetkilendirilmiş çevre danışmanlık firmalarının nitelikleri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13 – (</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-12/11/2010-27757)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yönetim hizmeti verecek yetkilendirilmiş çevre danışmanlık firmalarının yükümlülükleri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14 – (</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-12/11/2010-27757)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danışmanlık firmaları için yeterlik belgesi yükümlülüğü</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15 –</w:t>
      </w:r>
      <w:r w:rsidRPr="000C0301">
        <w:rPr>
          <w:rFonts w:ascii="Times New Roman" w:eastAsia="Times New Roman" w:hAnsi="Times New Roman" w:cs="Times New Roman"/>
          <w:color w:val="1C283D"/>
          <w:sz w:val="20"/>
          <w:szCs w:val="20"/>
          <w:lang w:eastAsia="tr-TR"/>
        </w:rPr>
        <w:t> </w:t>
      </w:r>
      <w:r w:rsidRPr="000C0301">
        <w:rPr>
          <w:rFonts w:ascii="Times New Roman" w:eastAsia="Times New Roman" w:hAnsi="Times New Roman" w:cs="Times New Roman"/>
          <w:b/>
          <w:bCs/>
          <w:color w:val="1C283D"/>
          <w:sz w:val="20"/>
          <w:szCs w:val="20"/>
          <w:lang w:eastAsia="tr-TR"/>
        </w:rPr>
        <w:t>(</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-12/11/2010-27757)</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Eğitim</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16 – (</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-12/11/2010-27757)</w:t>
      </w:r>
    </w:p>
    <w:p w:rsidR="000C0301" w:rsidRPr="000C0301" w:rsidRDefault="000C0301" w:rsidP="000C0301">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ALTINCI BÖLÜM</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Gönüllüsünün Nitelikleri ve Görevleri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gönüllüsünde aranacak nitelikler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17 – </w:t>
      </w:r>
      <w:r w:rsidRPr="000C0301">
        <w:rPr>
          <w:rFonts w:ascii="Times New Roman" w:eastAsia="Times New Roman" w:hAnsi="Times New Roman" w:cs="Times New Roman"/>
          <w:color w:val="1C283D"/>
          <w:sz w:val="20"/>
          <w:szCs w:val="20"/>
          <w:lang w:eastAsia="tr-TR"/>
        </w:rPr>
        <w:t>(1) Çevre gönüllüsünün:</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a) Türkiye Cumhuriyeti vatandaşı olması,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b) Kamu hizmetlerinden yasaklı olmaması,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c) En az dört yıllık yükseköğretim kurumlarından mezun olması,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ç) Kurum, kuruluş ve işletmelerde en az beş yıl süreyle çevre konularında çalışmış olması,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d) Bakanlık tarafından düzenlenecek çevre mevzuatı eğitimine katılmış olması,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e) Bakanlık tarafından açılacak sınavda başarılı olması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0C0301">
        <w:rPr>
          <w:rFonts w:ascii="Times New Roman" w:eastAsia="Times New Roman" w:hAnsi="Times New Roman" w:cs="Times New Roman"/>
          <w:color w:val="1C283D"/>
          <w:sz w:val="20"/>
          <w:szCs w:val="20"/>
          <w:lang w:eastAsia="tr-TR"/>
        </w:rPr>
        <w:t>gerekmektedir</w:t>
      </w:r>
      <w:proofErr w:type="gramEnd"/>
      <w:r w:rsidRPr="000C0301">
        <w:rPr>
          <w:rFonts w:ascii="Times New Roman" w:eastAsia="Times New Roman" w:hAnsi="Times New Roman" w:cs="Times New Roman"/>
          <w:color w:val="1C283D"/>
          <w:sz w:val="20"/>
          <w:szCs w:val="20"/>
          <w:lang w:eastAsia="tr-TR"/>
        </w:rPr>
        <w:t>.</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Bu maddenin birinci fıkrasına ek olarak, Çevre ve Orman Bakanlığında Müsteşar ve Müsteşar Yardımcısı olarak görev yapmış olan kişiler çevre mevzuatı eğitimi ve sınav koşulu aranmaksızın Bakanlığa başvurdukları takdirde çevre gönüllüsü olurlar.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xml:space="preserve">(3) Çevre ve Orman Bakanlığının Teftiş Kurulu Başkanlığı, Hukuk Müşavirliği, Çevre Yönetimi Genel Müdürlüğü, Çevresel Etki Değerlendirmesi ve Planlama Genel Müdürlüğü, Doğa Koruma ve Milli Parklar Genel Müdürlüğünde ve Özel Çevre Koruma Kurumu Başkanlığında, kamu kurum ve kuruluşların çevre birimi bünyesinde en az beş yıl süre ile çalışmış ve üniversitelerin dört yıllık fakülte ve </w:t>
      </w:r>
      <w:proofErr w:type="gramStart"/>
      <w:r w:rsidRPr="000C0301">
        <w:rPr>
          <w:rFonts w:ascii="Times New Roman" w:eastAsia="Times New Roman" w:hAnsi="Times New Roman" w:cs="Times New Roman"/>
          <w:color w:val="1C283D"/>
          <w:sz w:val="20"/>
          <w:szCs w:val="20"/>
          <w:lang w:eastAsia="tr-TR"/>
        </w:rPr>
        <w:t>yüksek okullarından</w:t>
      </w:r>
      <w:proofErr w:type="gramEnd"/>
      <w:r w:rsidRPr="000C0301">
        <w:rPr>
          <w:rFonts w:ascii="Times New Roman" w:eastAsia="Times New Roman" w:hAnsi="Times New Roman" w:cs="Times New Roman"/>
          <w:color w:val="1C283D"/>
          <w:sz w:val="20"/>
          <w:szCs w:val="20"/>
          <w:lang w:eastAsia="tr-TR"/>
        </w:rPr>
        <w:t xml:space="preserve"> mezun olan personel çevre mevzuatı eğitimi ve sınav koşulu aranmaksızın Bakanlığa başvurdukları takdirde çevre gönüllüsü olurlar.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(4) Çevre Mühendisliği bölümlerinden doktor ve üzeri akademik unvan almış kişiler de Bakanlığa başvurdukları takdirde çevre mevzuatı eğitimi ve sınav koşulu aranmaksızın çevre gönüllüsü olurlar.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gönüllüsünün görevleri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18 – </w:t>
      </w:r>
      <w:r w:rsidRPr="000C0301">
        <w:rPr>
          <w:rFonts w:ascii="Times New Roman" w:eastAsia="Times New Roman" w:hAnsi="Times New Roman" w:cs="Times New Roman"/>
          <w:color w:val="1C283D"/>
          <w:sz w:val="20"/>
          <w:szCs w:val="20"/>
          <w:lang w:eastAsia="tr-TR"/>
        </w:rPr>
        <w:t>(1) Çevre gönüllüsü, Kanuna ve ilgili mevzuata aykırı faaliyetleri Bakanlığın merkez veya taşra teşkilatına iletmekle yükümlüdür.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Görevini kötüye kullandığı tespit edilen çevre gönüllülerinin bu görevleri sona erdirilir; bu kişiler yeniden çevre gönüllüsü olarak başvuruda bulunamazlar.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gönüllüsünün bildirimde bulunma yetkisi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lastRenderedPageBreak/>
        <w:t>MADDE 19 – </w:t>
      </w:r>
      <w:r w:rsidRPr="000C0301">
        <w:rPr>
          <w:rFonts w:ascii="Times New Roman" w:eastAsia="Times New Roman" w:hAnsi="Times New Roman" w:cs="Times New Roman"/>
          <w:color w:val="1C283D"/>
          <w:sz w:val="20"/>
          <w:szCs w:val="20"/>
          <w:lang w:eastAsia="tr-TR"/>
        </w:rPr>
        <w:t>(1) Çevre gönüllülerinin tesis veya faaliyetlere giderek denetleme yapma yetkisi olmayıp bildirim yapma yetkisi bulunmaktadır.</w:t>
      </w:r>
    </w:p>
    <w:p w:rsidR="000C0301" w:rsidRPr="000C0301" w:rsidRDefault="000C0301" w:rsidP="000C0301">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YEDİNCİ BÖLÜM</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Denetiminin Usul ve Esasları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Yetkili birimler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20 – </w:t>
      </w:r>
      <w:r w:rsidRPr="000C0301">
        <w:rPr>
          <w:rFonts w:ascii="Times New Roman" w:eastAsia="Times New Roman" w:hAnsi="Times New Roman" w:cs="Times New Roman"/>
          <w:color w:val="1C283D"/>
          <w:sz w:val="20"/>
          <w:szCs w:val="20"/>
          <w:lang w:eastAsia="tr-TR"/>
        </w:rPr>
        <w:t>(1) Bakanlığın tesis veya faaliyetleri denetlemekle yetkili birimleri, Çevre Yönetimi Genel Müdürlüğü, Çevresel Etki Değerlendirmesi ve Planlama Genel Müdürlüğü, İl Çevre ve Orman Müdürlükleridir.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w:t>
      </w:r>
      <w:proofErr w:type="gramStart"/>
      <w:r w:rsidRPr="000C0301">
        <w:rPr>
          <w:rFonts w:ascii="Times New Roman" w:eastAsia="Times New Roman" w:hAnsi="Times New Roman" w:cs="Times New Roman"/>
          <w:color w:val="1C283D"/>
          <w:sz w:val="20"/>
          <w:szCs w:val="20"/>
          <w:lang w:eastAsia="tr-TR"/>
        </w:rPr>
        <w:t>3/3/2005</w:t>
      </w:r>
      <w:proofErr w:type="gramEnd"/>
      <w:r w:rsidRPr="000C0301">
        <w:rPr>
          <w:rFonts w:ascii="Times New Roman" w:eastAsia="Times New Roman" w:hAnsi="Times New Roman" w:cs="Times New Roman"/>
          <w:color w:val="1C283D"/>
          <w:sz w:val="20"/>
          <w:szCs w:val="20"/>
          <w:lang w:eastAsia="tr-TR"/>
        </w:rPr>
        <w:t xml:space="preserve"> tarihli ve 5312 sayılı Deniz Çevresinin Petrol ve Diğer Zararlı Maddelerle Kirlenmesinde Acil Durumlarda Müdahale ve Zararların Tazmini Esaslarına Dair Kanuna dayanılarak hazırlanmış olan ve 21/10/2006 tarihli ve 26326 sayılı Resmî </w:t>
      </w:r>
      <w:proofErr w:type="spellStart"/>
      <w:r w:rsidRPr="000C0301">
        <w:rPr>
          <w:rFonts w:ascii="Times New Roman" w:eastAsia="Times New Roman" w:hAnsi="Times New Roman" w:cs="Times New Roman"/>
          <w:color w:val="1C283D"/>
          <w:sz w:val="20"/>
          <w:szCs w:val="20"/>
          <w:lang w:eastAsia="tr-TR"/>
        </w:rPr>
        <w:t>Gazete’de</w:t>
      </w:r>
      <w:proofErr w:type="spellEnd"/>
      <w:r w:rsidRPr="000C0301">
        <w:rPr>
          <w:rFonts w:ascii="Times New Roman" w:eastAsia="Times New Roman" w:hAnsi="Times New Roman" w:cs="Times New Roman"/>
          <w:color w:val="1C283D"/>
          <w:sz w:val="20"/>
          <w:szCs w:val="20"/>
          <w:lang w:eastAsia="tr-TR"/>
        </w:rPr>
        <w:t xml:space="preserve"> yayımlanan Deniz Çevresinin Petrol ve Diğer Zararlı Maddelerle Kirlenmesinde Acil Durumlarda Müdahale ve Zararların Tazmini Esaslarına Dair Kanunun Uygulama Yönetmeliğinin 23 üncü maddesinin üçüncü fıkrasında belirtilen hususlarda Bakanlık denetim yapmaya yetkilidir.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(3) Çevre Kanunu ve bu Kanun uyarınca yürürlüğe konulan yönetmeliklerin yetkili kıldığı kurum ve kuruluşların denetim yetkileri saklıdır.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(4) Kanun uyarınca yetki devri yapılacak kurum ve kuruluşlarda aranacak nitelikler tebliğ ile belirlenir.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Denetim planı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21 – </w:t>
      </w:r>
      <w:r w:rsidRPr="000C0301">
        <w:rPr>
          <w:rFonts w:ascii="Times New Roman" w:eastAsia="Times New Roman" w:hAnsi="Times New Roman" w:cs="Times New Roman"/>
          <w:color w:val="1C283D"/>
          <w:sz w:val="20"/>
          <w:szCs w:val="20"/>
          <w:lang w:eastAsia="tr-TR"/>
        </w:rPr>
        <w:t xml:space="preserve">(1) Ülkenin çevre politikası ve stratejisi çerçevesinde Bakanlığın çevre denetimi konusundaki önceliklerini, genel amaç ve hedeflerini belirlemek üzere Bakanlık Denetim Birimi tarafından Denetim Planı hazırlanır. Bu plan veya planlar ulusal, bölgesel ve yerel ölçekte oluşturulabilir.  Denetim planı hazırlanırken, önceki denetim faaliyetlerinden elde edilen </w:t>
      </w:r>
      <w:proofErr w:type="spellStart"/>
      <w:r w:rsidRPr="000C0301">
        <w:rPr>
          <w:rFonts w:ascii="Times New Roman" w:eastAsia="Times New Roman" w:hAnsi="Times New Roman" w:cs="Times New Roman"/>
          <w:color w:val="1C283D"/>
          <w:sz w:val="20"/>
          <w:szCs w:val="20"/>
          <w:lang w:eastAsia="tr-TR"/>
        </w:rPr>
        <w:t>verilerlerden</w:t>
      </w:r>
      <w:proofErr w:type="spellEnd"/>
      <w:r w:rsidRPr="000C0301">
        <w:rPr>
          <w:rFonts w:ascii="Times New Roman" w:eastAsia="Times New Roman" w:hAnsi="Times New Roman" w:cs="Times New Roman"/>
          <w:color w:val="1C283D"/>
          <w:sz w:val="20"/>
          <w:szCs w:val="20"/>
          <w:lang w:eastAsia="tr-TR"/>
        </w:rPr>
        <w:t xml:space="preserve"> yararlanılır.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Her çevre denetimi planı en azından:</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a) Kapsadığı coğrafi alanı tanımlar,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b) Belli bir süreyi kapsar,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c) Gerektiğinde değiştirilebilir,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ç) Kapsanan sahaların ve kontrol edilecek tesislerin türünü tanımlar,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d) Çevresel riskleri dikkate alarak rutin çevre denetimleri için bir program belirlenir, bu programlar, farklı tür tesisler veya belirlenmiş tesisler için saha ziyaretlerinin sıklığını içerir,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e) </w:t>
      </w:r>
      <w:proofErr w:type="gramStart"/>
      <w:r w:rsidRPr="000C0301">
        <w:rPr>
          <w:rFonts w:ascii="Times New Roman" w:eastAsia="Times New Roman" w:hAnsi="Times New Roman" w:cs="Times New Roman"/>
          <w:color w:val="1C283D"/>
          <w:sz w:val="20"/>
          <w:szCs w:val="20"/>
          <w:lang w:eastAsia="tr-TR"/>
        </w:rPr>
        <w:t>Şikayet</w:t>
      </w:r>
      <w:proofErr w:type="gramEnd"/>
      <w:r w:rsidRPr="000C0301">
        <w:rPr>
          <w:rFonts w:ascii="Times New Roman" w:eastAsia="Times New Roman" w:hAnsi="Times New Roman" w:cs="Times New Roman"/>
          <w:color w:val="1C283D"/>
          <w:sz w:val="20"/>
          <w:szCs w:val="20"/>
          <w:lang w:eastAsia="tr-TR"/>
        </w:rPr>
        <w:t>, kaza, uygunsuzluk ve izin verme amacı gibi durumlarda yapılan, rutin olmayan denetimlerin usulünü de içerir.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Yıllık denetim programı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22 –</w:t>
      </w:r>
      <w:r w:rsidRPr="000C0301">
        <w:rPr>
          <w:rFonts w:ascii="Times New Roman" w:eastAsia="Times New Roman" w:hAnsi="Times New Roman" w:cs="Times New Roman"/>
          <w:color w:val="1C283D"/>
          <w:sz w:val="20"/>
          <w:szCs w:val="20"/>
          <w:lang w:eastAsia="tr-TR"/>
        </w:rPr>
        <w:t> (1) Birleşik denetimler için yıllık denetim programı, Çevre Yönetimi Genel Müdürlüğü ve il çevre ve orman müdürlüklerinin işbirliği ile bir önceki yılın Aralık ayında hazırlanır ve Bakan tarafından onaylanarak yürürlüğe girer.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Bu programla, yıl içinde Bakanlığın merkez ve taşra teşkilatınca birleşik denetim gerçekleştirilecek tesis veya faaliyetler belirlenir.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(3) Ortam </w:t>
      </w:r>
      <w:proofErr w:type="gramStart"/>
      <w:r w:rsidRPr="000C0301">
        <w:rPr>
          <w:rFonts w:ascii="Times New Roman" w:eastAsia="Times New Roman" w:hAnsi="Times New Roman" w:cs="Times New Roman"/>
          <w:color w:val="1C283D"/>
          <w:sz w:val="20"/>
          <w:szCs w:val="20"/>
          <w:lang w:eastAsia="tr-TR"/>
        </w:rPr>
        <w:t>bazlı</w:t>
      </w:r>
      <w:proofErr w:type="gramEnd"/>
      <w:r w:rsidRPr="000C0301">
        <w:rPr>
          <w:rFonts w:ascii="Times New Roman" w:eastAsia="Times New Roman" w:hAnsi="Times New Roman" w:cs="Times New Roman"/>
          <w:color w:val="1C283D"/>
          <w:sz w:val="20"/>
          <w:szCs w:val="20"/>
          <w:lang w:eastAsia="tr-TR"/>
        </w:rPr>
        <w:t> denetimler konusunda Bakanlık ve Bakanlığın yetki verdiği kurum ve kuruluşlar, denetimleri kendilerinin belirlediği programlar çerçevesinde gerçekleştirir.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(4) Kaza, ihbar, şikâyet gibi durumlarda veya Bakanlıkça gerek görüldüğü hallerde denetim programına bağlı olmaksızın birleşik ve/veya ortam </w:t>
      </w:r>
      <w:proofErr w:type="gramStart"/>
      <w:r w:rsidRPr="000C0301">
        <w:rPr>
          <w:rFonts w:ascii="Times New Roman" w:eastAsia="Times New Roman" w:hAnsi="Times New Roman" w:cs="Times New Roman"/>
          <w:color w:val="1C283D"/>
          <w:sz w:val="20"/>
          <w:szCs w:val="20"/>
          <w:lang w:eastAsia="tr-TR"/>
        </w:rPr>
        <w:t>bazlı</w:t>
      </w:r>
      <w:proofErr w:type="gramEnd"/>
      <w:r w:rsidRPr="000C0301">
        <w:rPr>
          <w:rFonts w:ascii="Times New Roman" w:eastAsia="Times New Roman" w:hAnsi="Times New Roman" w:cs="Times New Roman"/>
          <w:color w:val="1C283D"/>
          <w:sz w:val="20"/>
          <w:szCs w:val="20"/>
          <w:lang w:eastAsia="tr-TR"/>
        </w:rPr>
        <w:t> denetim yapılır.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Bildirim</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23 – </w:t>
      </w:r>
      <w:r w:rsidRPr="000C0301">
        <w:rPr>
          <w:rFonts w:ascii="Times New Roman" w:eastAsia="Times New Roman" w:hAnsi="Times New Roman" w:cs="Times New Roman"/>
          <w:color w:val="1C283D"/>
          <w:sz w:val="20"/>
          <w:szCs w:val="20"/>
          <w:lang w:eastAsia="tr-TR"/>
        </w:rPr>
        <w:t>(1) Yıllık denetim programına alınan tesis veya faaliyetlere, denetimlerin haberli yapılacak olması durumunda en az bir hafta önce yıllık denetim programına alındıkları bildirilir.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Kaza, ihbar, şikâyet gibi durumlarda, ortam </w:t>
      </w:r>
      <w:proofErr w:type="gramStart"/>
      <w:r w:rsidRPr="000C0301">
        <w:rPr>
          <w:rFonts w:ascii="Times New Roman" w:eastAsia="Times New Roman" w:hAnsi="Times New Roman" w:cs="Times New Roman"/>
          <w:color w:val="1C283D"/>
          <w:sz w:val="20"/>
          <w:szCs w:val="20"/>
          <w:lang w:eastAsia="tr-TR"/>
        </w:rPr>
        <w:t>bazlı</w:t>
      </w:r>
      <w:proofErr w:type="gramEnd"/>
      <w:r w:rsidRPr="000C0301">
        <w:rPr>
          <w:rFonts w:ascii="Times New Roman" w:eastAsia="Times New Roman" w:hAnsi="Times New Roman" w:cs="Times New Roman"/>
          <w:color w:val="1C283D"/>
          <w:sz w:val="20"/>
          <w:szCs w:val="20"/>
          <w:lang w:eastAsia="tr-TR"/>
        </w:rPr>
        <w:t> denetimlerde veya Bakanlığın program dışı denetime gerek gördüğü hallerde denetimin haberli yapılması zorunlu değildir.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Görevlendirme onayı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24 – </w:t>
      </w:r>
      <w:r w:rsidRPr="000C0301">
        <w:rPr>
          <w:rFonts w:ascii="Times New Roman" w:eastAsia="Times New Roman" w:hAnsi="Times New Roman" w:cs="Times New Roman"/>
          <w:color w:val="1C283D"/>
          <w:sz w:val="20"/>
          <w:szCs w:val="20"/>
          <w:lang w:eastAsia="tr-TR"/>
        </w:rPr>
        <w:t>(1) Bakanlık çevre denetim görevlilerini, bağlı bulundukları denetimle yetkili birimin en üst amiri görevlendirir.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Bakanlıkça, belirli bir denetim görevinin yapılması için en az iki çevre denetim görevlisi görevlendirilir.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(3) Birleşik denetimlerde, denetim ekibinde bir çevre baş denetim görevlisi bulunması zorunludur. Denetim ekibinde bulunan çevre denetim görevlilerinin puanı çevre baş denetim görevlisi olmaya yetmediği durumda denetim ekibi kendi içinde bir çevre denetim görevlisini, çevre baş denetim görevlisi olarak belirler.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(4) Gerekli durumlarda denetim ekibine çevre denetim görevlisi adayları da dâhil edilebilir. Denetim ekibinde yer alan çevre denetim görevlisi adayları gözlemci konumundadır.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baş denetim görevlilerinin görev ve sorumlulukları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25 – </w:t>
      </w:r>
      <w:r w:rsidRPr="000C0301">
        <w:rPr>
          <w:rFonts w:ascii="Times New Roman" w:eastAsia="Times New Roman" w:hAnsi="Times New Roman" w:cs="Times New Roman"/>
          <w:color w:val="1C283D"/>
          <w:sz w:val="20"/>
          <w:szCs w:val="20"/>
          <w:lang w:eastAsia="tr-TR"/>
        </w:rPr>
        <w:t>(1) Çevre baş denetim görevlisinin görev ve sorumlulukları şunlardır;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a) Denetim öncesinde denetlenecek tesis veya faaliyet ile ilgili denetim ekibi içinde koordinasyonu ve işbölümünü sağlamak,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lastRenderedPageBreak/>
        <w:t>b) Denetlenecek tesis veya faaliyetin </w:t>
      </w:r>
      <w:proofErr w:type="gramStart"/>
      <w:r w:rsidRPr="000C0301">
        <w:rPr>
          <w:rFonts w:ascii="Times New Roman" w:eastAsia="Times New Roman" w:hAnsi="Times New Roman" w:cs="Times New Roman"/>
          <w:color w:val="1C283D"/>
          <w:sz w:val="20"/>
          <w:szCs w:val="20"/>
          <w:lang w:eastAsia="tr-TR"/>
        </w:rPr>
        <w:t>prosesi</w:t>
      </w:r>
      <w:proofErr w:type="gramEnd"/>
      <w:r w:rsidRPr="000C0301">
        <w:rPr>
          <w:rFonts w:ascii="Times New Roman" w:eastAsia="Times New Roman" w:hAnsi="Times New Roman" w:cs="Times New Roman"/>
          <w:color w:val="1C283D"/>
          <w:sz w:val="20"/>
          <w:szCs w:val="20"/>
          <w:lang w:eastAsia="tr-TR"/>
        </w:rPr>
        <w:t>, ürünleri, hizmetleri, daha önce yapılan denetim varsa bulguları toplamak, toplatmak ve değerlendirmek,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c) Denetim esnasında ve sonrasında denetim ekibiyle gerekli koordinasyonu sağlamak ve belgeleri istemek,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ç) Denetimin bitiminde, yerinde denetim tutanağının düzenlenmesini sağlamak,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d) Denetim sonunda her çevre denetim görevlisinden kendi göreviyle ilgili denetim sonuçlarını toplamak ve denetim raporunu hazırlamak,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e) Denetimin sonucuna göre İdari Yaptırım Karar Tutanağını hazırlamak ve onaylanmak üzere ilgili makama sunmak,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f) Denetim raporunu, 32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maddenin üçüncü fıkrasında belirtilen yerlere göndermek,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g) Gerektiğinde mahalli mülki amirinden kolluk kuvveti görevlendirilmesini talep etmek,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h) Denetimini gerçekleştireceği kamu, özel sektör kurumları veya tüzel kişilik ile kişisel ilişkisi bulunmamak.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denetim görevlisinin görev ve sorumlulukları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26 –</w:t>
      </w:r>
      <w:r w:rsidRPr="000C0301">
        <w:rPr>
          <w:rFonts w:ascii="Times New Roman" w:eastAsia="Times New Roman" w:hAnsi="Times New Roman" w:cs="Times New Roman"/>
          <w:color w:val="1C283D"/>
          <w:sz w:val="20"/>
          <w:szCs w:val="20"/>
          <w:lang w:eastAsia="tr-TR"/>
        </w:rPr>
        <w:t> (1) Çevre </w:t>
      </w:r>
      <w:r w:rsidRPr="000C0301">
        <w:rPr>
          <w:rFonts w:ascii="Times New Roman" w:eastAsia="Times New Roman" w:hAnsi="Times New Roman" w:cs="Times New Roman"/>
          <w:b/>
          <w:bCs/>
          <w:color w:val="1C283D"/>
          <w:sz w:val="20"/>
          <w:szCs w:val="20"/>
          <w:lang w:eastAsia="tr-TR"/>
        </w:rPr>
        <w:t>(Değişik </w:t>
      </w:r>
      <w:proofErr w:type="gramStart"/>
      <w:r w:rsidRPr="000C0301">
        <w:rPr>
          <w:rFonts w:ascii="Times New Roman" w:eastAsia="Times New Roman" w:hAnsi="Times New Roman" w:cs="Times New Roman"/>
          <w:b/>
          <w:bCs/>
          <w:color w:val="1C283D"/>
          <w:sz w:val="20"/>
          <w:szCs w:val="20"/>
          <w:lang w:eastAsia="tr-TR"/>
        </w:rPr>
        <w:t>ibare:RG</w:t>
      </w:r>
      <w:proofErr w:type="gramEnd"/>
      <w:r w:rsidRPr="000C0301">
        <w:rPr>
          <w:rFonts w:ascii="Times New Roman" w:eastAsia="Times New Roman" w:hAnsi="Times New Roman" w:cs="Times New Roman"/>
          <w:b/>
          <w:bCs/>
          <w:color w:val="1C283D"/>
          <w:sz w:val="20"/>
          <w:szCs w:val="20"/>
          <w:lang w:eastAsia="tr-TR"/>
        </w:rPr>
        <w:t>-22/10/2009-27384) </w:t>
      </w:r>
      <w:r w:rsidRPr="000C0301">
        <w:rPr>
          <w:rFonts w:ascii="Times New Roman" w:eastAsia="Times New Roman" w:hAnsi="Times New Roman" w:cs="Times New Roman"/>
          <w:color w:val="1C283D"/>
          <w:sz w:val="20"/>
          <w:szCs w:val="20"/>
          <w:u w:val="single"/>
          <w:lang w:eastAsia="tr-TR"/>
        </w:rPr>
        <w:t>denetim görevlisinin</w:t>
      </w:r>
      <w:r w:rsidRPr="000C0301">
        <w:rPr>
          <w:rFonts w:ascii="Times New Roman" w:eastAsia="Times New Roman" w:hAnsi="Times New Roman" w:cs="Times New Roman"/>
          <w:color w:val="1C283D"/>
          <w:sz w:val="20"/>
          <w:szCs w:val="20"/>
          <w:lang w:eastAsia="tr-TR"/>
        </w:rPr>
        <w:t> görev ve sorumlulukları şunlardır;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a) Denetim öncesinde çevre baş denetim görevlisinin koordinasyon çalışmalarına destek olmak,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b) Denetlenecek tesis veya faaliyetin </w:t>
      </w:r>
      <w:proofErr w:type="gramStart"/>
      <w:r w:rsidRPr="000C0301">
        <w:rPr>
          <w:rFonts w:ascii="Times New Roman" w:eastAsia="Times New Roman" w:hAnsi="Times New Roman" w:cs="Times New Roman"/>
          <w:color w:val="1C283D"/>
          <w:sz w:val="20"/>
          <w:szCs w:val="20"/>
          <w:lang w:eastAsia="tr-TR"/>
        </w:rPr>
        <w:t>prosesini</w:t>
      </w:r>
      <w:proofErr w:type="gramEnd"/>
      <w:r w:rsidRPr="000C0301">
        <w:rPr>
          <w:rFonts w:ascii="Times New Roman" w:eastAsia="Times New Roman" w:hAnsi="Times New Roman" w:cs="Times New Roman"/>
          <w:color w:val="1C283D"/>
          <w:sz w:val="20"/>
          <w:szCs w:val="20"/>
          <w:lang w:eastAsia="tr-TR"/>
        </w:rPr>
        <w:t> incelemek, daha önce yapılan denetim varsa bulguları toplamak, değerlendirmek ve sonucunu çevre baş denetim görevlisine sunmak,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c) Denetim esnasında yapılan işbölümü kapsamında kendisine verilen görevi tarafsız, etkin ve verimli bir şekilde planlayıp gerçekleştirmek,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ç) Denetim sırasında etkin görüşme, gözlem ve kayıtlar da </w:t>
      </w:r>
      <w:proofErr w:type="gramStart"/>
      <w:r w:rsidRPr="000C0301">
        <w:rPr>
          <w:rFonts w:ascii="Times New Roman" w:eastAsia="Times New Roman" w:hAnsi="Times New Roman" w:cs="Times New Roman"/>
          <w:color w:val="1C283D"/>
          <w:sz w:val="20"/>
          <w:szCs w:val="20"/>
          <w:lang w:eastAsia="tr-TR"/>
        </w:rPr>
        <w:t>dahil</w:t>
      </w:r>
      <w:proofErr w:type="gramEnd"/>
      <w:r w:rsidRPr="000C0301">
        <w:rPr>
          <w:rFonts w:ascii="Times New Roman" w:eastAsia="Times New Roman" w:hAnsi="Times New Roman" w:cs="Times New Roman"/>
          <w:color w:val="1C283D"/>
          <w:sz w:val="20"/>
          <w:szCs w:val="20"/>
          <w:lang w:eastAsia="tr-TR"/>
        </w:rPr>
        <w:t> olmak üzere dokümanların gözden geçirilmesi yoluyla bilgi toplamak,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d) Denetim sonunda kendi göreviyle ilgili denetim bulgularını çevre baş denetim görevlisine sunmak ve denetim tutanağının düzenlenmesinde çevre baş denetim görevlisine yardımcı olmak,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e) Denetim raporunda yer alacak görüşlerini denetim tarihinden sonra on iş günü içinde çevre baş denetim görevlisine vermek,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f) Denetimini gerçekleştireceği kamu, özel sektör kurumları veya tüzel kişilik ile kişisel ilişkisi bulunmamak.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Tanıtım kartı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27 – (</w:t>
      </w:r>
      <w:proofErr w:type="gramStart"/>
      <w:r w:rsidRPr="000C0301">
        <w:rPr>
          <w:rFonts w:ascii="Times New Roman" w:eastAsia="Times New Roman" w:hAnsi="Times New Roman" w:cs="Times New Roman"/>
          <w:b/>
          <w:bCs/>
          <w:color w:val="1C283D"/>
          <w:sz w:val="20"/>
          <w:szCs w:val="20"/>
          <w:lang w:eastAsia="tr-TR"/>
        </w:rPr>
        <w:t>Değişik:RG</w:t>
      </w:r>
      <w:proofErr w:type="gramEnd"/>
      <w:r w:rsidRPr="000C0301">
        <w:rPr>
          <w:rFonts w:ascii="Times New Roman" w:eastAsia="Times New Roman" w:hAnsi="Times New Roman" w:cs="Times New Roman"/>
          <w:b/>
          <w:bCs/>
          <w:color w:val="1C283D"/>
          <w:sz w:val="20"/>
          <w:szCs w:val="20"/>
          <w:lang w:eastAsia="tr-TR"/>
        </w:rPr>
        <w:t>-22/10/2009-27384)</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(1) 35 inci maddede yer alan koşulları sağlayan Bakanlık merkez ve taşra teşkilatı personeli için şekli ve içeriği Bakanlıkça belirlenecek tanıtım kartı düzenlenir. Çevre denetim görevlileri yaptıkları denetimler sırasında bu tanıtım kartlarını ve görevlendirme onaylarını tesis veya faaliyet sahibine ya da tesis veya faaliyet sorumlusuna göstermek zorundadır. Denetim görevinden herhangi bir nedenle süresiz ayrılanlar, tanıtım kartlarını,  Bakanlığa gönderilmek üzere il çevre ve orman müdürlüklerine, Bakanlık merkezinde de Çevre Yönetimi Genel Müdürlüğüne teslim eder.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Ölçüm ve analizler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28 – </w:t>
      </w:r>
      <w:r w:rsidRPr="000C0301">
        <w:rPr>
          <w:rFonts w:ascii="Times New Roman" w:eastAsia="Times New Roman" w:hAnsi="Times New Roman" w:cs="Times New Roman"/>
          <w:color w:val="1C283D"/>
          <w:sz w:val="20"/>
          <w:szCs w:val="20"/>
          <w:lang w:eastAsia="tr-TR"/>
        </w:rPr>
        <w:t xml:space="preserve">(1) Bakanlık çevre denetim görevlilerince, ölçüm ve analiz gerektiren hususlara uyulup uyulmadığı; firma tarafından Bakanlığa veya Bakanlıkça yetki verilmiş özel veya kamu kurum ve kuruluş </w:t>
      </w:r>
      <w:proofErr w:type="spellStart"/>
      <w:r w:rsidRPr="000C0301">
        <w:rPr>
          <w:rFonts w:ascii="Times New Roman" w:eastAsia="Times New Roman" w:hAnsi="Times New Roman" w:cs="Times New Roman"/>
          <w:color w:val="1C283D"/>
          <w:sz w:val="20"/>
          <w:szCs w:val="20"/>
          <w:lang w:eastAsia="tr-TR"/>
        </w:rPr>
        <w:t>laboratuarlarına</w:t>
      </w:r>
      <w:proofErr w:type="spellEnd"/>
      <w:r w:rsidRPr="000C0301">
        <w:rPr>
          <w:rFonts w:ascii="Times New Roman" w:eastAsia="Times New Roman" w:hAnsi="Times New Roman" w:cs="Times New Roman"/>
          <w:color w:val="1C283D"/>
          <w:sz w:val="20"/>
          <w:szCs w:val="20"/>
          <w:lang w:eastAsia="tr-TR"/>
        </w:rPr>
        <w:t xml:space="preserve"> yaptırılacak ölçüm ve analiz sonuçlarına göre değerlendirilir.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Denetim tutanağı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29 – </w:t>
      </w:r>
      <w:r w:rsidRPr="000C0301">
        <w:rPr>
          <w:rFonts w:ascii="Times New Roman" w:eastAsia="Times New Roman" w:hAnsi="Times New Roman" w:cs="Times New Roman"/>
          <w:color w:val="1C283D"/>
          <w:sz w:val="20"/>
          <w:szCs w:val="20"/>
          <w:lang w:eastAsia="tr-TR"/>
        </w:rPr>
        <w:t>(1) Denetim ekibi, denetimin bitiminde, </w:t>
      </w:r>
      <w:proofErr w:type="gramStart"/>
      <w:r w:rsidRPr="000C0301">
        <w:rPr>
          <w:rFonts w:ascii="Times New Roman" w:eastAsia="Times New Roman" w:hAnsi="Times New Roman" w:cs="Times New Roman"/>
          <w:color w:val="1C283D"/>
          <w:sz w:val="20"/>
          <w:szCs w:val="20"/>
          <w:lang w:eastAsia="tr-TR"/>
        </w:rPr>
        <w:t>3/4/2007</w:t>
      </w:r>
      <w:proofErr w:type="gramEnd"/>
      <w:r w:rsidRPr="000C0301">
        <w:rPr>
          <w:rFonts w:ascii="Times New Roman" w:eastAsia="Times New Roman" w:hAnsi="Times New Roman" w:cs="Times New Roman"/>
          <w:color w:val="1C283D"/>
          <w:sz w:val="20"/>
          <w:szCs w:val="20"/>
          <w:lang w:eastAsia="tr-TR"/>
        </w:rPr>
        <w:t xml:space="preserve"> tarihli ve 26482 sayılı Resmî </w:t>
      </w:r>
      <w:proofErr w:type="spellStart"/>
      <w:r w:rsidRPr="000C0301">
        <w:rPr>
          <w:rFonts w:ascii="Times New Roman" w:eastAsia="Times New Roman" w:hAnsi="Times New Roman" w:cs="Times New Roman"/>
          <w:color w:val="1C283D"/>
          <w:sz w:val="20"/>
          <w:szCs w:val="20"/>
          <w:lang w:eastAsia="tr-TR"/>
        </w:rPr>
        <w:t>Gazete’de</w:t>
      </w:r>
      <w:proofErr w:type="spellEnd"/>
      <w:r w:rsidRPr="000C0301">
        <w:rPr>
          <w:rFonts w:ascii="Times New Roman" w:eastAsia="Times New Roman" w:hAnsi="Times New Roman" w:cs="Times New Roman"/>
          <w:color w:val="1C283D"/>
          <w:sz w:val="20"/>
          <w:szCs w:val="20"/>
          <w:lang w:eastAsia="tr-TR"/>
        </w:rPr>
        <w:t xml:space="preserve"> yayımlanan Çevre Kanununa Göre Verilecek İdarî Para Cezalarında İhlalin Tespiti ve Ceza Verilmesi ile Tahsili Hakkında Yönetmelikte özellikleri verilen ve Ek-3’te yer alan çevre denetim tutanağını üç nüsha olarak düzenler.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Düzenlenen bu nüshalardan biri denetimin gerçekleştirildiği tesis veya faaliyet sahibine verilir.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İdari yaptırım kararı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30 – </w:t>
      </w:r>
      <w:r w:rsidRPr="000C0301">
        <w:rPr>
          <w:rFonts w:ascii="Times New Roman" w:eastAsia="Times New Roman" w:hAnsi="Times New Roman" w:cs="Times New Roman"/>
          <w:color w:val="1C283D"/>
          <w:sz w:val="20"/>
          <w:szCs w:val="20"/>
          <w:lang w:eastAsia="tr-TR"/>
        </w:rPr>
        <w:t>(1) Yapılan denetim sırasında, Kanunda belirtilen gerekliliklere uyulmadığının veya yükümlülüklerin yerine getirilmediğinin saptanması durumunda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maddesinde belirtilen cezalar uygulanır.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Söz konusu idari yaptırım kararına yol açan uygunsuzluk, 5237 sayılı Türk Ceza Kanunu ile diğer kanunlara göre suç oluşturuyor ise kovuşturma yapılması için Cumhuriyet Savcılığına suç duyurusunda bulunulur.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Süre verilmesi ve faaliyetin durdurulması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31 – </w:t>
      </w:r>
      <w:r w:rsidRPr="000C0301">
        <w:rPr>
          <w:rFonts w:ascii="Times New Roman" w:eastAsia="Times New Roman" w:hAnsi="Times New Roman" w:cs="Times New Roman"/>
          <w:color w:val="1C283D"/>
          <w:sz w:val="20"/>
          <w:szCs w:val="20"/>
          <w:lang w:eastAsia="tr-TR"/>
        </w:rPr>
        <w:t>(1) Yapılan denetim sırasında, Kanunda belirtilen yasaklara uyulmadığının veya yükümlülüklerin yerine getirilmediğinin saptanması durumunda, idari para cezasının yanı sıra, yetkili makamca tesis veya faaliyetlere, yasaklara aykırı faaliyetin düzeltilmesi ve Kanunda belirtilen yükümlülüklerin yerine getirilmesi için denetim ekibi tarafından;</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a)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(b) bendinde belirtilen yükümlülüklerin yerine getirilmesi için yürürlükteki mevzuatın hükümleri ve sınır değerleri değerlendirilerek bir yıla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lastRenderedPageBreak/>
        <w:t>b)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(c) bendinde belirtilen yükümlülüklerin yerine getirilmesi için yürürlükteki mevzuatın hükümleri ve sınır değerleri değerlendirilerek bir yıla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c)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(c) bendinin ikinci alt bendinde belirtilen yükümlülüklerin yerine getirilmesi için üç aya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ç)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(f) bendinde belirtilen yükümlülüklerin yerine getirilmesi için lisans almış tesislere yürürlükteki mevzuatın hükümleri ve sınır değerleri değerlendirilerek bir yıla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d)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(g) bendinde belirtilen yükümlülüğün yerine getirilmesi için bir aya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e)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(h) bendinde belirtilen yükümlülüğün yerine getirilmesi için fabrika, şantiye ve eğlence yerlerine uygulanacak kontrol tedbirlerine bağlı olarak en fazla bir yıla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f)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(ı) bendinin dokuzuncu alt bendinde belirtilen yükümlülüğe uymayan işletmeye taşıdığı kirlilik yükü ve atık su debisine bağlı olarak iki aya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g)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(j) bendinin birinci alt bendinde belirtilen yükümlülüklerin yerine getirilmesi için altı aya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ğ)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(m) bendinde belirtilen yükümlülüğün yerine getirilmesi için altı aya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h)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(n) bendinde belirtilen yükümlülüğün yerine getirilmesi için işletmelerin taşıdığı kirlilik yükü ve atık su debisine göre iki aya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ı)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(r) bendinde belirtilen yükümlülüğün yerine getirilmesi için lisans almış işletmeler hakkında yürürlükteki mevzuat hükümleri ve sınır değerler değerlendirilerek bir yıla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i) Kanunun 20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maddesinin birinci fıkrasının (v) bendinde belirtilen yükümlülüğün yerine getirilmesi için;</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1) Lisans almış geri kazanım/bertaraf tesislerine aksaklıklarını giderecek </w:t>
      </w:r>
      <w:proofErr w:type="spellStart"/>
      <w:r w:rsidRPr="000C0301">
        <w:rPr>
          <w:rFonts w:ascii="Times New Roman" w:eastAsia="Times New Roman" w:hAnsi="Times New Roman" w:cs="Times New Roman"/>
          <w:color w:val="1C283D"/>
          <w:sz w:val="20"/>
          <w:szCs w:val="20"/>
          <w:lang w:eastAsia="tr-TR"/>
        </w:rPr>
        <w:t>termin</w:t>
      </w:r>
      <w:proofErr w:type="spellEnd"/>
      <w:r w:rsidRPr="000C0301">
        <w:rPr>
          <w:rFonts w:ascii="Times New Roman" w:eastAsia="Times New Roman" w:hAnsi="Times New Roman" w:cs="Times New Roman"/>
          <w:color w:val="1C283D"/>
          <w:sz w:val="20"/>
          <w:szCs w:val="20"/>
          <w:lang w:eastAsia="tr-TR"/>
        </w:rPr>
        <w:t> planı için on iş gününe ve yatırımlarını tamamlamak için ise altı aya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Tehlikeli atık üreten tesislerde uygunsuzluk tespit edilirse, bu uygunsuzluğu gidermek üzere bir aya kadar, uygunsuzluğun giderilmesi için yatırım gerekmesi halinde </w:t>
      </w:r>
      <w:proofErr w:type="spellStart"/>
      <w:r w:rsidRPr="000C0301">
        <w:rPr>
          <w:rFonts w:ascii="Times New Roman" w:eastAsia="Times New Roman" w:hAnsi="Times New Roman" w:cs="Times New Roman"/>
          <w:color w:val="1C283D"/>
          <w:sz w:val="20"/>
          <w:szCs w:val="20"/>
          <w:lang w:eastAsia="tr-TR"/>
        </w:rPr>
        <w:t>termin</w:t>
      </w:r>
      <w:proofErr w:type="spellEnd"/>
      <w:r w:rsidRPr="000C0301">
        <w:rPr>
          <w:rFonts w:ascii="Times New Roman" w:eastAsia="Times New Roman" w:hAnsi="Times New Roman" w:cs="Times New Roman"/>
          <w:color w:val="1C283D"/>
          <w:sz w:val="20"/>
          <w:szCs w:val="20"/>
          <w:lang w:eastAsia="tr-TR"/>
        </w:rPr>
        <w:t> planı verilmesi için on iş gününe ve yatırımın tamamlanması için de altı aya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3) Kaza durumunda tehlikeli atıkların ve tehlikeli kimyasalların döküldüğü yerde kirliliğin ortadan kaldırılması için bir aya kadar,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0C0301">
        <w:rPr>
          <w:rFonts w:ascii="Times New Roman" w:eastAsia="Times New Roman" w:hAnsi="Times New Roman" w:cs="Times New Roman"/>
          <w:color w:val="1C283D"/>
          <w:sz w:val="20"/>
          <w:szCs w:val="20"/>
          <w:lang w:eastAsia="tr-TR"/>
        </w:rPr>
        <w:t>süre</w:t>
      </w:r>
      <w:proofErr w:type="gramEnd"/>
      <w:r w:rsidRPr="000C0301">
        <w:rPr>
          <w:rFonts w:ascii="Times New Roman" w:eastAsia="Times New Roman" w:hAnsi="Times New Roman" w:cs="Times New Roman"/>
          <w:color w:val="1C283D"/>
          <w:sz w:val="20"/>
          <w:szCs w:val="20"/>
          <w:lang w:eastAsia="tr-TR"/>
        </w:rPr>
        <w:t> verilebilir.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Bu süreler sonunda yasaklara uymayan veya yükümlülüğünü yerine getirmeyen tesis veya faaliyetin çalışması, yasağın veya yerine getirilmeyen yükümlülüğün çeşit ve niteliğine göre kısmen veya tamamen süreli veya süresiz olarak durdurulur.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(3) Çevre kirliliğinin toplum sağlığı yönünden tehlike yarattığı hallerde tesis veya faaliyet, süre verilmeksizin kısmen veya tamamen durdurulur ve Sağlık Bakanlığına bildirilir.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Denetim raporu</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32 – </w:t>
      </w:r>
      <w:r w:rsidRPr="000C0301">
        <w:rPr>
          <w:rFonts w:ascii="Times New Roman" w:eastAsia="Times New Roman" w:hAnsi="Times New Roman" w:cs="Times New Roman"/>
          <w:color w:val="1C283D"/>
          <w:sz w:val="20"/>
          <w:szCs w:val="20"/>
          <w:lang w:eastAsia="tr-TR"/>
        </w:rPr>
        <w:t>(1) Bakanlık denetim ekibi, denetimin tamamlanmasını takip eden kırk iş günü içinde denetim raporunu hazırlar. Bu raporda;</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a) Denetim sırasında tespit edilen eksiklikler ve uygunsuzluklar,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b) Cezai müeyyide uygulanmasını gerektiren durumlarda önerilen cezalar ile yasal dayanakları,</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0C0301">
        <w:rPr>
          <w:rFonts w:ascii="Times New Roman" w:eastAsia="Times New Roman" w:hAnsi="Times New Roman" w:cs="Times New Roman"/>
          <w:color w:val="1C283D"/>
          <w:sz w:val="20"/>
          <w:szCs w:val="20"/>
          <w:lang w:eastAsia="tr-TR"/>
        </w:rPr>
        <w:t>yer</w:t>
      </w:r>
      <w:proofErr w:type="gramEnd"/>
      <w:r w:rsidRPr="000C0301">
        <w:rPr>
          <w:rFonts w:ascii="Times New Roman" w:eastAsia="Times New Roman" w:hAnsi="Times New Roman" w:cs="Times New Roman"/>
          <w:color w:val="1C283D"/>
          <w:sz w:val="20"/>
          <w:szCs w:val="20"/>
          <w:lang w:eastAsia="tr-TR"/>
        </w:rPr>
        <w:t> alır.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Bakanlık denetim ekibi, denetim esnasında tespit ettikleri cezai müeyyide gerektiren durumları ve uygunsuzluğun giderilmesi için önerdikleri süreleri Kanunda belirtilen idari ceza vermeye yetkili amirlere bildirirler.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(3) Denetim raporlarının bir nüshası tesis veya faaliyetlere gönderilir ve diğer nüshaları Bakanlık ve/veya il müdürlüğünün ilgili birimince gereği yapıldıktan sonra muhafaza edilir.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Denetim sonuçlarının değerlendirilmesi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33 – </w:t>
      </w:r>
      <w:r w:rsidRPr="000C0301">
        <w:rPr>
          <w:rFonts w:ascii="Times New Roman" w:eastAsia="Times New Roman" w:hAnsi="Times New Roman" w:cs="Times New Roman"/>
          <w:color w:val="1C283D"/>
          <w:sz w:val="20"/>
          <w:szCs w:val="20"/>
          <w:lang w:eastAsia="tr-TR"/>
        </w:rPr>
        <w:t>(1) Denetim sonuçları, Bakanlıkça hazırlanan yıllık denetim programlarının sona ermesini müteakip denetimle yetkili birim amirlerince değerlendirilir. Değerlendirme sonuçları ile öneriler Bakanlık makamına sunulur; denetim planlarının ve yıllık denetim programlarının hazırlanmasında dikkate alınır.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Gizliliğe riayet</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34 – </w:t>
      </w:r>
      <w:r w:rsidRPr="000C0301">
        <w:rPr>
          <w:rFonts w:ascii="Times New Roman" w:eastAsia="Times New Roman" w:hAnsi="Times New Roman" w:cs="Times New Roman"/>
          <w:color w:val="1C283D"/>
          <w:sz w:val="20"/>
          <w:szCs w:val="20"/>
          <w:lang w:eastAsia="tr-TR"/>
        </w:rPr>
        <w:t>(1) Bakanlık çevre denetim görevlileri, denetim esnasında öğrendikleri ticari sır mahiyetindeki bilgileri açıklayamazlar.</w:t>
      </w:r>
    </w:p>
    <w:p w:rsidR="000C0301" w:rsidRPr="000C0301" w:rsidRDefault="000C0301" w:rsidP="000C0301">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SEKİZİNCİ BÖLÜM</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Denetim Görevlileri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denetim görevlilerinde aranacak nitelikler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35 – (</w:t>
      </w:r>
      <w:proofErr w:type="gramStart"/>
      <w:r w:rsidRPr="000C0301">
        <w:rPr>
          <w:rFonts w:ascii="Times New Roman" w:eastAsia="Times New Roman" w:hAnsi="Times New Roman" w:cs="Times New Roman"/>
          <w:b/>
          <w:bCs/>
          <w:color w:val="1C283D"/>
          <w:sz w:val="20"/>
          <w:szCs w:val="20"/>
          <w:lang w:eastAsia="tr-TR"/>
        </w:rPr>
        <w:t>Değişik:RG</w:t>
      </w:r>
      <w:proofErr w:type="gramEnd"/>
      <w:r w:rsidRPr="000C0301">
        <w:rPr>
          <w:rFonts w:ascii="Times New Roman" w:eastAsia="Times New Roman" w:hAnsi="Times New Roman" w:cs="Times New Roman"/>
          <w:b/>
          <w:bCs/>
          <w:color w:val="1C283D"/>
          <w:sz w:val="20"/>
          <w:szCs w:val="20"/>
          <w:lang w:eastAsia="tr-TR"/>
        </w:rPr>
        <w:t>-16/8/2011-28027)</w:t>
      </w:r>
    </w:p>
    <w:p w:rsidR="000C0301" w:rsidRPr="000C0301" w:rsidRDefault="000C0301" w:rsidP="000C0301">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lastRenderedPageBreak/>
        <w:t>(1) En az dört yıllık yükseköğretim kurumu mezunu Bakanlık merkez ve taşra teşkilatı personelinden aşağıda belirtilen eğitim programlarına katılarak eğitim belgesi alanlar bu madde uyarınca yapılacak puanlamaya göre Çevre Denetim Görevlisi olarak görevlendirilirler.</w:t>
      </w:r>
    </w:p>
    <w:p w:rsidR="000C0301" w:rsidRPr="000C0301" w:rsidRDefault="000C0301" w:rsidP="000C0301">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a) Kapsamı Bakanlıkça belirlenen çevre denetimi eğitimi; (60 puan).</w:t>
      </w:r>
    </w:p>
    <w:p w:rsidR="000C0301" w:rsidRPr="000C0301" w:rsidRDefault="000C0301" w:rsidP="000C0301">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b) Çevre mevzuatı kapsamında yapılan her bir çevre denetimi bir puan; (en fazla 25 puan).</w:t>
      </w:r>
    </w:p>
    <w:p w:rsidR="000C0301" w:rsidRPr="000C0301" w:rsidRDefault="000C0301" w:rsidP="000C0301">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c) Çevre bilim ve teknolojisi, çevre işlem ve etkileri, çevre mevzuatı, çevre yönetim sistem ve standartları, çevre denetim işlem usul ve teknikleri ile cihazların teknik yönleri konularından herhangi birini kapsayan iş tecrübesi her bir yıl için bir puan; (en fazla 15 puan).</w:t>
      </w:r>
    </w:p>
    <w:p w:rsidR="000C0301" w:rsidRPr="000C0301" w:rsidRDefault="000C0301" w:rsidP="000C0301">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Çevre Denetim Görevlilerinin en az 70 puan, Çevre Baş Denetim Görevlilerinin ise en az 80 puan almaları zorunludur.</w:t>
      </w:r>
    </w:p>
    <w:p w:rsidR="000C0301" w:rsidRPr="000C0301" w:rsidRDefault="000C0301" w:rsidP="000C0301">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DOKUZUNCU BÖLÜM</w:t>
      </w:r>
    </w:p>
    <w:p w:rsidR="000C0301" w:rsidRPr="000C0301" w:rsidRDefault="000C0301" w:rsidP="000C030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Çeşitli ve Son Hükümler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Denetim bilgilerinin bildirimi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36 – </w:t>
      </w:r>
      <w:r w:rsidRPr="000C0301">
        <w:rPr>
          <w:rFonts w:ascii="Times New Roman" w:eastAsia="Times New Roman" w:hAnsi="Times New Roman" w:cs="Times New Roman"/>
          <w:color w:val="1C283D"/>
          <w:sz w:val="20"/>
          <w:szCs w:val="20"/>
          <w:lang w:eastAsia="tr-TR"/>
        </w:rPr>
        <w:t>(1) Bakanlık merkez birimleri, il çevre ve orman müdürlükleri ile yetki devri yapılan kurum ve kuruluşlar tarafından Kanuna göre yapılan tüm çevre denetimlerine dair bilgiler, ceza ile sonuçlanıp sonuçlanmamasına bakılmaksızın Bakanlıkça belirlenen şekilde Bakanlığa bildirilir.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İdari yaptırım karar defteri</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37 – </w:t>
      </w:r>
      <w:r w:rsidRPr="000C0301">
        <w:rPr>
          <w:rFonts w:ascii="Times New Roman" w:eastAsia="Times New Roman" w:hAnsi="Times New Roman" w:cs="Times New Roman"/>
          <w:color w:val="1C283D"/>
          <w:sz w:val="20"/>
          <w:szCs w:val="20"/>
          <w:lang w:eastAsia="tr-TR"/>
        </w:rPr>
        <w:t>(1) Bakanlık merkez teşkilatı birimleri, il çevre ve orman müdürlükleri ile yetki devri yapılan kurum ve kuruluşlar, Kanuna göre yaptıkları çevre denetimleri sonucunda ceza uygulamışlarsa bu cezalar İdari Yaptırım Karar Defterine işlenir.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(2) İdari Yaptırım Karar Defteri Bakanlık merkez teşkilatında her genel müdürlükte ve il çevre ve orman müdürlüklerinde bir adet bulunacak şekilde tutulur.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Yürürlükten kaldırılan yönetmelik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38 – </w:t>
      </w:r>
      <w:r w:rsidRPr="000C0301">
        <w:rPr>
          <w:rFonts w:ascii="Times New Roman" w:eastAsia="Times New Roman" w:hAnsi="Times New Roman" w:cs="Times New Roman"/>
          <w:color w:val="1C283D"/>
          <w:sz w:val="20"/>
          <w:szCs w:val="20"/>
          <w:lang w:eastAsia="tr-TR"/>
        </w:rPr>
        <w:t>(1) </w:t>
      </w:r>
      <w:proofErr w:type="gramStart"/>
      <w:r w:rsidRPr="000C0301">
        <w:rPr>
          <w:rFonts w:ascii="Times New Roman" w:eastAsia="Times New Roman" w:hAnsi="Times New Roman" w:cs="Times New Roman"/>
          <w:color w:val="1C283D"/>
          <w:sz w:val="20"/>
          <w:szCs w:val="20"/>
          <w:lang w:eastAsia="tr-TR"/>
        </w:rPr>
        <w:t>5/1/2002</w:t>
      </w:r>
      <w:proofErr w:type="gramEnd"/>
      <w:r w:rsidRPr="000C0301">
        <w:rPr>
          <w:rFonts w:ascii="Times New Roman" w:eastAsia="Times New Roman" w:hAnsi="Times New Roman" w:cs="Times New Roman"/>
          <w:color w:val="1C283D"/>
          <w:sz w:val="20"/>
          <w:szCs w:val="20"/>
          <w:lang w:eastAsia="tr-TR"/>
        </w:rPr>
        <w:t xml:space="preserve"> tarihli ve 24631 mükerrer sayılı Resmî </w:t>
      </w:r>
      <w:proofErr w:type="spellStart"/>
      <w:r w:rsidRPr="000C0301">
        <w:rPr>
          <w:rFonts w:ascii="Times New Roman" w:eastAsia="Times New Roman" w:hAnsi="Times New Roman" w:cs="Times New Roman"/>
          <w:color w:val="1C283D"/>
          <w:sz w:val="20"/>
          <w:szCs w:val="20"/>
          <w:lang w:eastAsia="tr-TR"/>
        </w:rPr>
        <w:t>Gazete’de</w:t>
      </w:r>
      <w:proofErr w:type="spellEnd"/>
      <w:r w:rsidRPr="000C0301">
        <w:rPr>
          <w:rFonts w:ascii="Times New Roman" w:eastAsia="Times New Roman" w:hAnsi="Times New Roman" w:cs="Times New Roman"/>
          <w:color w:val="1C283D"/>
          <w:sz w:val="20"/>
          <w:szCs w:val="20"/>
          <w:lang w:eastAsia="tr-TR"/>
        </w:rPr>
        <w:t xml:space="preserve"> yayımlanan Çevre Denetimi Yönetmeliği yürürlükten kaldırılmıştır.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Çevre yönetim birimi kurma, çevre görevlisi istihdam etme veya çevre yönetimi hizmeti alma süresi</w:t>
      </w:r>
    </w:p>
    <w:p w:rsidR="000C0301" w:rsidRPr="000C0301" w:rsidRDefault="000C0301" w:rsidP="000C0301">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GEÇİCİ MADDE 1 – (</w:t>
      </w:r>
      <w:proofErr w:type="gramStart"/>
      <w:r w:rsidRPr="000C0301">
        <w:rPr>
          <w:rFonts w:ascii="Times New Roman" w:eastAsia="Times New Roman" w:hAnsi="Times New Roman" w:cs="Times New Roman"/>
          <w:b/>
          <w:bCs/>
          <w:color w:val="1C283D"/>
          <w:sz w:val="20"/>
          <w:szCs w:val="20"/>
          <w:lang w:eastAsia="tr-TR"/>
        </w:rPr>
        <w:t>Değişik:RG</w:t>
      </w:r>
      <w:proofErr w:type="gramEnd"/>
      <w:r w:rsidRPr="000C0301">
        <w:rPr>
          <w:rFonts w:ascii="Times New Roman" w:eastAsia="Times New Roman" w:hAnsi="Times New Roman" w:cs="Times New Roman"/>
          <w:b/>
          <w:bCs/>
          <w:color w:val="1C283D"/>
          <w:sz w:val="20"/>
          <w:szCs w:val="20"/>
          <w:lang w:eastAsia="tr-TR"/>
        </w:rPr>
        <w:t>-22/10/2009-27384)</w:t>
      </w:r>
    </w:p>
    <w:p w:rsidR="000C0301" w:rsidRPr="000C0301" w:rsidRDefault="000C0301" w:rsidP="000C0301">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(1) Bu Yönetmeliğin yürürlük tarihinden itibaren;</w:t>
      </w:r>
    </w:p>
    <w:p w:rsidR="000C0301" w:rsidRPr="000C0301" w:rsidRDefault="000C0301" w:rsidP="000C0301">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a) Ek-1 listesinde yer alan tesis veya faaliyetler en geç 18 ay içerisinde; Ek-2 listesinde yer alan tesis veya faaliyetler ise en geç 24 ay içerisinde,</w:t>
      </w:r>
    </w:p>
    <w:p w:rsidR="000C0301" w:rsidRPr="000C0301" w:rsidRDefault="000C0301" w:rsidP="000C0301">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b) Altyapı çalışmalarına başlayan Organize Sanayi Bölgeleri, 11 inci maddede belirtilen tesislere sahip belediyeler ve mahalli idare birlikleri, 12 </w:t>
      </w:r>
      <w:proofErr w:type="spellStart"/>
      <w:r w:rsidRPr="000C0301">
        <w:rPr>
          <w:rFonts w:ascii="Times New Roman" w:eastAsia="Times New Roman" w:hAnsi="Times New Roman" w:cs="Times New Roman"/>
          <w:color w:val="1C283D"/>
          <w:sz w:val="20"/>
          <w:szCs w:val="20"/>
          <w:lang w:eastAsia="tr-TR"/>
        </w:rPr>
        <w:t>nci</w:t>
      </w:r>
      <w:proofErr w:type="spellEnd"/>
      <w:r w:rsidRPr="000C0301">
        <w:rPr>
          <w:rFonts w:ascii="Times New Roman" w:eastAsia="Times New Roman" w:hAnsi="Times New Roman" w:cs="Times New Roman"/>
          <w:color w:val="1C283D"/>
          <w:sz w:val="20"/>
          <w:szCs w:val="20"/>
          <w:lang w:eastAsia="tr-TR"/>
        </w:rPr>
        <w:t> maddede belirtilen sağlık kuruluşları veya hastaneler, 24 ay içerisinde,</w:t>
      </w:r>
    </w:p>
    <w:p w:rsidR="000C0301" w:rsidRPr="000C0301" w:rsidRDefault="000C0301" w:rsidP="000C0301">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Çevre yönetim birimlerini kurar veya çevre görevlisi istihdam eder ya da çevre yönetimi hizmeti alırlar.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Yürürlük</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39 – </w:t>
      </w:r>
      <w:r w:rsidRPr="000C0301">
        <w:rPr>
          <w:rFonts w:ascii="Times New Roman" w:eastAsia="Times New Roman" w:hAnsi="Times New Roman" w:cs="Times New Roman"/>
          <w:color w:val="1C283D"/>
          <w:sz w:val="20"/>
          <w:szCs w:val="20"/>
          <w:lang w:eastAsia="tr-TR"/>
        </w:rPr>
        <w:t>(1) Bu Yönetmelik </w:t>
      </w:r>
      <w:proofErr w:type="gramStart"/>
      <w:r w:rsidRPr="000C0301">
        <w:rPr>
          <w:rFonts w:ascii="Times New Roman" w:eastAsia="Times New Roman" w:hAnsi="Times New Roman" w:cs="Times New Roman"/>
          <w:color w:val="1C283D"/>
          <w:sz w:val="20"/>
          <w:szCs w:val="20"/>
          <w:lang w:eastAsia="tr-TR"/>
        </w:rPr>
        <w:t>1/1/2009</w:t>
      </w:r>
      <w:proofErr w:type="gramEnd"/>
      <w:r w:rsidRPr="000C0301">
        <w:rPr>
          <w:rFonts w:ascii="Times New Roman" w:eastAsia="Times New Roman" w:hAnsi="Times New Roman" w:cs="Times New Roman"/>
          <w:color w:val="1C283D"/>
          <w:sz w:val="20"/>
          <w:szCs w:val="20"/>
          <w:lang w:eastAsia="tr-TR"/>
        </w:rPr>
        <w:t> tarihinde yürürlüğe girer.</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Yürütme</w:t>
      </w:r>
    </w:p>
    <w:p w:rsidR="000C0301" w:rsidRPr="000C0301" w:rsidRDefault="000C0301" w:rsidP="000C0301">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MADDE 40 – </w:t>
      </w:r>
      <w:r w:rsidRPr="000C0301">
        <w:rPr>
          <w:rFonts w:ascii="Times New Roman" w:eastAsia="Times New Roman" w:hAnsi="Times New Roman" w:cs="Times New Roman"/>
          <w:color w:val="1C283D"/>
          <w:sz w:val="20"/>
          <w:szCs w:val="20"/>
          <w:lang w:eastAsia="tr-TR"/>
        </w:rPr>
        <w:t>(1) Bu Yönetmelik hükümlerini Çevre ve Orman Bakanı yürütür.</w:t>
      </w:r>
    </w:p>
    <w:p w:rsidR="000C0301" w:rsidRPr="000C0301" w:rsidRDefault="000C0301" w:rsidP="000C0301">
      <w:pPr>
        <w:shd w:val="clear" w:color="auto" w:fill="FFFFFF"/>
        <w:spacing w:after="0" w:line="240" w:lineRule="atLeast"/>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p w:rsidR="000C0301" w:rsidRPr="000C0301" w:rsidRDefault="000C0301" w:rsidP="000C0301">
      <w:pPr>
        <w:shd w:val="clear" w:color="auto" w:fill="FFFFFF"/>
        <w:spacing w:after="0" w:line="240" w:lineRule="atLeast"/>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474"/>
        <w:gridCol w:w="3600"/>
        <w:gridCol w:w="3600"/>
      </w:tblGrid>
      <w:tr w:rsidR="000C0301" w:rsidRPr="000C0301" w:rsidTr="000C0301">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tLeast"/>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Yönetmeliğin Yayımlandığı Resmî Gazete’nin</w:t>
            </w:r>
          </w:p>
        </w:tc>
      </w:tr>
      <w:tr w:rsidR="000C0301" w:rsidRPr="000C0301" w:rsidTr="000C03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Sayısı</w:t>
            </w:r>
          </w:p>
        </w:tc>
      </w:tr>
      <w:tr w:rsidR="000C0301" w:rsidRPr="000C0301" w:rsidTr="000C03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0C0301">
              <w:rPr>
                <w:rFonts w:ascii="Times New Roman" w:eastAsia="Times New Roman" w:hAnsi="Times New Roman" w:cs="Times New Roman"/>
                <w:sz w:val="20"/>
                <w:szCs w:val="20"/>
                <w:lang w:eastAsia="tr-TR"/>
              </w:rPr>
              <w:t>21/11/2008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27061</w:t>
            </w:r>
          </w:p>
        </w:tc>
      </w:tr>
      <w:tr w:rsidR="000C0301" w:rsidRPr="000C0301" w:rsidTr="000C03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Yönetmelikte Değişiklik Yapan Yönetmeliklerin Yayımlandığı Resmî Gazete’nin</w:t>
            </w:r>
          </w:p>
        </w:tc>
      </w:tr>
      <w:tr w:rsidR="000C0301" w:rsidRPr="000C0301" w:rsidTr="000C030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Sayısı</w:t>
            </w:r>
          </w:p>
        </w:tc>
      </w:tr>
      <w:tr w:rsidR="000C0301" w:rsidRPr="000C0301" w:rsidTr="000C030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tLeast"/>
              <w:ind w:left="397" w:hanging="340"/>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lastRenderedPageBreak/>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proofErr w:type="gramStart"/>
            <w:r w:rsidRPr="000C0301">
              <w:rPr>
                <w:rFonts w:ascii="Times New Roman" w:eastAsia="Times New Roman" w:hAnsi="Times New Roman" w:cs="Times New Roman"/>
                <w:sz w:val="20"/>
                <w:szCs w:val="20"/>
                <w:lang w:eastAsia="tr-TR"/>
              </w:rPr>
              <w:t>22/10/2009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27384</w:t>
            </w:r>
          </w:p>
        </w:tc>
      </w:tr>
      <w:tr w:rsidR="000C0301" w:rsidRPr="000C0301" w:rsidTr="000C030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tLeast"/>
              <w:ind w:left="397" w:hanging="340"/>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proofErr w:type="gramStart"/>
            <w:r w:rsidRPr="000C0301">
              <w:rPr>
                <w:rFonts w:ascii="Times New Roman" w:eastAsia="Times New Roman" w:hAnsi="Times New Roman" w:cs="Times New Roman"/>
                <w:sz w:val="20"/>
                <w:szCs w:val="20"/>
                <w:lang w:eastAsia="tr-TR"/>
              </w:rPr>
              <w:t>12/11/2010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27757</w:t>
            </w:r>
          </w:p>
        </w:tc>
      </w:tr>
      <w:tr w:rsidR="000C0301" w:rsidRPr="000C0301" w:rsidTr="000C030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tLeast"/>
              <w:ind w:left="397" w:hanging="340"/>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proofErr w:type="gramStart"/>
            <w:r w:rsidRPr="000C0301">
              <w:rPr>
                <w:rFonts w:ascii="Times New Roman" w:eastAsia="Times New Roman" w:hAnsi="Times New Roman" w:cs="Times New Roman"/>
                <w:sz w:val="20"/>
                <w:szCs w:val="20"/>
                <w:lang w:eastAsia="tr-TR"/>
              </w:rPr>
              <w:t>16/8/2011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0301" w:rsidRPr="000C0301" w:rsidRDefault="000C0301" w:rsidP="000C0301">
            <w:pPr>
              <w:spacing w:after="0" w:line="240" w:lineRule="atLeast"/>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28027</w:t>
            </w:r>
          </w:p>
        </w:tc>
      </w:tr>
    </w:tbl>
    <w:p w:rsidR="000C0301" w:rsidRPr="000C0301" w:rsidRDefault="000C0301" w:rsidP="000C0301">
      <w:pPr>
        <w:shd w:val="clear" w:color="auto" w:fill="FFFFFF"/>
        <w:spacing w:after="0" w:line="240" w:lineRule="atLeast"/>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p w:rsidR="000C0301" w:rsidRPr="000C0301" w:rsidRDefault="000C0301" w:rsidP="000C0301">
      <w:pPr>
        <w:shd w:val="clear" w:color="auto" w:fill="FFFFFF"/>
        <w:spacing w:after="0" w:line="240" w:lineRule="auto"/>
        <w:jc w:val="right"/>
        <w:rPr>
          <w:rFonts w:ascii="Times New Roman" w:eastAsia="Times New Roman" w:hAnsi="Times New Roman" w:cs="Times New Roman"/>
          <w:b/>
          <w:bCs/>
          <w:color w:val="808080"/>
          <w:sz w:val="20"/>
          <w:szCs w:val="20"/>
          <w:lang w:eastAsia="tr-TR"/>
        </w:rPr>
      </w:pPr>
      <w:r w:rsidRPr="000C0301">
        <w:rPr>
          <w:rFonts w:ascii="Times New Roman" w:eastAsia="Times New Roman" w:hAnsi="Times New Roman" w:cs="Times New Roman"/>
          <w:b/>
          <w:bCs/>
          <w:color w:val="808080"/>
          <w:sz w:val="20"/>
          <w:szCs w:val="20"/>
          <w:lang w:eastAsia="tr-TR"/>
        </w:rPr>
        <w:t>Sayfa 1</w:t>
      </w:r>
    </w:p>
    <w:p w:rsidR="000C0301" w:rsidRPr="000C0301" w:rsidRDefault="000C0301" w:rsidP="000C0301">
      <w:pPr>
        <w:shd w:val="clear" w:color="auto" w:fill="FFFFFF"/>
        <w:spacing w:after="0" w:line="240" w:lineRule="auto"/>
        <w:rPr>
          <w:rFonts w:ascii="Arial" w:eastAsia="Times New Roman" w:hAnsi="Arial" w:cs="Arial"/>
          <w:color w:val="1C283D"/>
          <w:sz w:val="15"/>
          <w:szCs w:val="15"/>
          <w:lang w:eastAsia="tr-TR"/>
        </w:rPr>
      </w:pPr>
      <w:r w:rsidRPr="000C0301">
        <w:rPr>
          <w:rFonts w:ascii="Times New Roman" w:eastAsia="Times New Roman" w:hAnsi="Times New Roman" w:cs="Times New Roman"/>
          <w:color w:val="1C283D"/>
          <w:sz w:val="20"/>
          <w:szCs w:val="20"/>
          <w:lang w:eastAsia="tr-TR"/>
        </w:rPr>
        <w:br w:type="textWrapping" w:clear="all"/>
      </w:r>
    </w:p>
    <w:p w:rsidR="000C0301" w:rsidRPr="000C0301" w:rsidRDefault="000C0301" w:rsidP="000C0301">
      <w:pPr>
        <w:shd w:val="clear" w:color="auto" w:fill="FFFFFF"/>
        <w:spacing w:after="0" w:line="240" w:lineRule="auto"/>
        <w:jc w:val="right"/>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-16/8/2011-28027)</w:t>
      </w:r>
    </w:p>
    <w:p w:rsidR="000C0301" w:rsidRPr="000C0301" w:rsidRDefault="000C0301" w:rsidP="000C0301">
      <w:pPr>
        <w:shd w:val="clear" w:color="auto" w:fill="FFFFFF"/>
        <w:spacing w:after="0" w:line="240" w:lineRule="auto"/>
        <w:jc w:val="right"/>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EK-1</w:t>
      </w:r>
    </w:p>
    <w:p w:rsidR="000C0301" w:rsidRPr="000C0301" w:rsidRDefault="000C0301" w:rsidP="000C0301">
      <w:pPr>
        <w:shd w:val="clear" w:color="auto" w:fill="FFFFFF"/>
        <w:spacing w:after="0" w:line="240" w:lineRule="auto"/>
        <w:jc w:val="right"/>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 </w:t>
      </w:r>
    </w:p>
    <w:p w:rsidR="000C0301" w:rsidRPr="000C0301" w:rsidRDefault="000C0301" w:rsidP="000C0301">
      <w:pPr>
        <w:shd w:val="clear" w:color="auto" w:fill="FFFFFF"/>
        <w:spacing w:after="0" w:line="240" w:lineRule="auto"/>
        <w:jc w:val="right"/>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w:t>
      </w:r>
      <w:proofErr w:type="gramStart"/>
      <w:r w:rsidRPr="000C0301">
        <w:rPr>
          <w:rFonts w:ascii="Times New Roman" w:eastAsia="Times New Roman" w:hAnsi="Times New Roman" w:cs="Times New Roman"/>
          <w:b/>
          <w:bCs/>
          <w:color w:val="1C283D"/>
          <w:sz w:val="20"/>
          <w:szCs w:val="20"/>
          <w:lang w:eastAsia="tr-TR"/>
        </w:rPr>
        <w:t>Mülga:RG</w:t>
      </w:r>
      <w:proofErr w:type="gramEnd"/>
      <w:r w:rsidRPr="000C0301">
        <w:rPr>
          <w:rFonts w:ascii="Times New Roman" w:eastAsia="Times New Roman" w:hAnsi="Times New Roman" w:cs="Times New Roman"/>
          <w:b/>
          <w:bCs/>
          <w:color w:val="1C283D"/>
          <w:sz w:val="20"/>
          <w:szCs w:val="20"/>
          <w:lang w:eastAsia="tr-TR"/>
        </w:rPr>
        <w:t>-16/8/2011-28027)</w:t>
      </w:r>
    </w:p>
    <w:p w:rsidR="000C0301" w:rsidRPr="000C0301" w:rsidRDefault="000C0301" w:rsidP="000C0301">
      <w:pPr>
        <w:shd w:val="clear" w:color="auto" w:fill="FFFFFF"/>
        <w:spacing w:after="0" w:line="240" w:lineRule="auto"/>
        <w:jc w:val="right"/>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b/>
          <w:bCs/>
          <w:color w:val="1C283D"/>
          <w:sz w:val="20"/>
          <w:szCs w:val="20"/>
          <w:lang w:eastAsia="tr-TR"/>
        </w:rPr>
        <w:t>EK-2</w:t>
      </w:r>
    </w:p>
    <w:p w:rsidR="000C0301" w:rsidRPr="000C0301" w:rsidRDefault="000C0301" w:rsidP="000C0301">
      <w:pPr>
        <w:shd w:val="clear" w:color="auto" w:fill="FFFFFF"/>
        <w:spacing w:after="0" w:line="240" w:lineRule="auto"/>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p w:rsidR="000C0301" w:rsidRPr="000C0301" w:rsidRDefault="000C0301" w:rsidP="000C0301">
      <w:pPr>
        <w:shd w:val="clear" w:color="auto" w:fill="FFFFFF"/>
        <w:spacing w:after="0" w:line="240" w:lineRule="auto"/>
        <w:rPr>
          <w:rFonts w:ascii="Arial" w:eastAsia="Times New Roman" w:hAnsi="Arial" w:cs="Arial"/>
          <w:color w:val="1C283D"/>
          <w:sz w:val="15"/>
          <w:szCs w:val="15"/>
          <w:lang w:eastAsia="tr-TR"/>
        </w:rPr>
      </w:pPr>
      <w:r w:rsidRPr="000C0301">
        <w:rPr>
          <w:rFonts w:ascii="Times New Roman" w:eastAsia="Times New Roman" w:hAnsi="Times New Roman" w:cs="Times New Roman"/>
          <w:color w:val="1C283D"/>
          <w:sz w:val="20"/>
          <w:szCs w:val="20"/>
          <w:lang w:eastAsia="tr-TR"/>
        </w:rPr>
        <w:br w:type="textWrapping" w:clear="all"/>
      </w:r>
    </w:p>
    <w:p w:rsidR="000C0301" w:rsidRPr="000C0301" w:rsidRDefault="000C0301" w:rsidP="000C0301">
      <w:pPr>
        <w:shd w:val="clear" w:color="auto" w:fill="FFFFFF"/>
        <w:spacing w:after="0" w:line="240" w:lineRule="auto"/>
        <w:rPr>
          <w:rFonts w:ascii="Times New Roman" w:eastAsia="Times New Roman" w:hAnsi="Times New Roman" w:cs="Times New Roman"/>
          <w:color w:val="1C283D"/>
          <w:sz w:val="24"/>
          <w:szCs w:val="24"/>
          <w:lang w:eastAsia="tr-TR"/>
        </w:rPr>
      </w:pPr>
      <w:r w:rsidRPr="000C0301">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9072"/>
      </w:tblGrid>
      <w:tr w:rsidR="000C0301" w:rsidRPr="000C0301" w:rsidTr="000C0301">
        <w:trPr>
          <w:jc w:val="center"/>
        </w:trPr>
        <w:tc>
          <w:tcPr>
            <w:tcW w:w="9164" w:type="dxa"/>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right"/>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EK-3</w:t>
            </w:r>
          </w:p>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ÇEVRE DENETİM TUTANAĞI</w:t>
            </w:r>
          </w:p>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(Tüzel Kişiler İçin)</w:t>
            </w:r>
          </w:p>
          <w:tbl>
            <w:tblPr>
              <w:tblW w:w="8820" w:type="dxa"/>
              <w:jc w:val="center"/>
              <w:tblCellMar>
                <w:left w:w="0" w:type="dxa"/>
                <w:right w:w="0" w:type="dxa"/>
              </w:tblCellMar>
              <w:tblLook w:val="04A0" w:firstRow="1" w:lastRow="0" w:firstColumn="1" w:lastColumn="0" w:noHBand="0" w:noVBand="1"/>
            </w:tblPr>
            <w:tblGrid>
              <w:gridCol w:w="1658"/>
              <w:gridCol w:w="1020"/>
              <w:gridCol w:w="304"/>
              <w:gridCol w:w="800"/>
              <w:gridCol w:w="266"/>
              <w:gridCol w:w="766"/>
              <w:gridCol w:w="615"/>
              <w:gridCol w:w="266"/>
              <w:gridCol w:w="490"/>
              <w:gridCol w:w="626"/>
              <w:gridCol w:w="343"/>
              <w:gridCol w:w="266"/>
              <w:gridCol w:w="1400"/>
            </w:tblGrid>
            <w:tr w:rsidR="000C0301" w:rsidRPr="000C0301">
              <w:trPr>
                <w:jc w:val="center"/>
              </w:trPr>
              <w:tc>
                <w:tcPr>
                  <w:tcW w:w="108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C0301" w:rsidRPr="000C0301" w:rsidRDefault="000C0301" w:rsidP="000C0301">
                  <w:pPr>
                    <w:spacing w:after="0" w:line="240" w:lineRule="auto"/>
                    <w:outlineLvl w:val="6"/>
                    <w:rPr>
                      <w:rFonts w:ascii="Times New Roman" w:eastAsia="Times New Roman" w:hAnsi="Times New Roman" w:cs="Times New Roman"/>
                      <w:sz w:val="24"/>
                      <w:szCs w:val="24"/>
                      <w:lang w:eastAsia="tr-TR"/>
                    </w:rPr>
                  </w:pPr>
                  <w:r w:rsidRPr="000C0301">
                    <w:rPr>
                      <w:rFonts w:ascii="Times New Roman" w:eastAsia="Times New Roman" w:hAnsi="Times New Roman" w:cs="Times New Roman"/>
                      <w:noProof/>
                      <w:sz w:val="24"/>
                      <w:szCs w:val="24"/>
                      <w:lang w:eastAsia="tr-TR"/>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457200" cy="352425"/>
                        <wp:effectExtent l="0" t="0" r="0" b="9525"/>
                        <wp:wrapSquare wrapText="bothSides"/>
                        <wp:docPr id="11" name="Resim 11" descr="https://www.mevzuat.gov.tr/MevzuatMetin/yonetmelik/7.5.12611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evzuat.gov.tr/MevzuatMetin/yonetmelik/7.5.12611_dosyalar/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01">
                    <w:rPr>
                      <w:rFonts w:ascii="Times New Roman" w:eastAsia="Times New Roman" w:hAnsi="Times New Roman" w:cs="Times New Roman"/>
                      <w:sz w:val="20"/>
                      <w:szCs w:val="20"/>
                      <w:lang w:eastAsia="tr-TR"/>
                    </w:rPr>
                    <w:t> </w:t>
                  </w:r>
                </w:p>
              </w:tc>
              <w:tc>
                <w:tcPr>
                  <w:tcW w:w="432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center"/>
                    <w:outlineLvl w:val="6"/>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T.C.</w:t>
                  </w:r>
                </w:p>
                <w:p w:rsidR="000C0301" w:rsidRPr="000C0301" w:rsidRDefault="000C0301" w:rsidP="000C0301">
                  <w:pPr>
                    <w:spacing w:after="0" w:line="240" w:lineRule="auto"/>
                    <w:jc w:val="center"/>
                    <w:outlineLvl w:val="6"/>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ÇEVRE VE ORMAN BAKANLIĞI</w:t>
                  </w:r>
                </w:p>
              </w:tc>
              <w:tc>
                <w:tcPr>
                  <w:tcW w:w="198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Denetimin</w:t>
                  </w:r>
                </w:p>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Başlama- Bitiş Tarihi</w:t>
                  </w:r>
                </w:p>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proofErr w:type="gramStart"/>
                  <w:r w:rsidRPr="000C0301">
                    <w:rPr>
                      <w:rFonts w:ascii="Times New Roman" w:eastAsia="Times New Roman" w:hAnsi="Times New Roman" w:cs="Times New Roman"/>
                      <w:sz w:val="20"/>
                      <w:szCs w:val="20"/>
                      <w:lang w:eastAsia="tr-TR"/>
                    </w:rPr>
                    <w:t>…..</w:t>
                  </w:r>
                  <w:proofErr w:type="gramEnd"/>
                  <w:r w:rsidRPr="000C0301">
                    <w:rPr>
                      <w:rFonts w:ascii="Times New Roman" w:eastAsia="Times New Roman" w:hAnsi="Times New Roman" w:cs="Times New Roman"/>
                      <w:sz w:val="20"/>
                      <w:szCs w:val="20"/>
                      <w:lang w:eastAsia="tr-TR"/>
                    </w:rPr>
                    <w:t>/…../20...-…../...../20…</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Saati:</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Tutanak Seri No</w:t>
                  </w:r>
                  <w:proofErr w:type="gramStart"/>
                  <w:r w:rsidRPr="000C0301">
                    <w:rPr>
                      <w:rFonts w:ascii="Times New Roman" w:eastAsia="Times New Roman" w:hAnsi="Times New Roman" w:cs="Times New Roman"/>
                      <w:sz w:val="20"/>
                      <w:szCs w:val="20"/>
                      <w:lang w:eastAsia="tr-TR"/>
                    </w:rPr>
                    <w:t>:...............</w:t>
                  </w:r>
                  <w:proofErr w:type="gramEnd"/>
                </w:p>
                <w:p w:rsidR="000C0301" w:rsidRPr="000C0301" w:rsidRDefault="000C0301" w:rsidP="000C0301">
                  <w:pPr>
                    <w:spacing w:after="0" w:line="240" w:lineRule="auto"/>
                    <w:outlineLvl w:val="1"/>
                    <w:rPr>
                      <w:rFonts w:ascii="Times New Roman" w:eastAsia="Times New Roman" w:hAnsi="Times New Roman" w:cs="Times New Roman"/>
                      <w:b/>
                      <w:bCs/>
                      <w:sz w:val="36"/>
                      <w:szCs w:val="36"/>
                      <w:lang w:eastAsia="tr-TR"/>
                    </w:rPr>
                  </w:pPr>
                  <w:r w:rsidRPr="000C0301">
                    <w:rPr>
                      <w:rFonts w:ascii="Times New Roman" w:eastAsia="Times New Roman" w:hAnsi="Times New Roman" w:cs="Times New Roman"/>
                      <w:b/>
                      <w:bCs/>
                      <w:sz w:val="20"/>
                      <w:szCs w:val="20"/>
                      <w:lang w:eastAsia="tr-TR"/>
                    </w:rPr>
                    <w:t> </w:t>
                  </w:r>
                </w:p>
              </w:tc>
            </w:tr>
            <w:tr w:rsidR="000C0301" w:rsidRPr="000C0301">
              <w:trPr>
                <w:trHeight w:val="247"/>
                <w:jc w:val="center"/>
              </w:trPr>
              <w:tc>
                <w:tcPr>
                  <w:tcW w:w="8820"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outlineLvl w:val="5"/>
                    <w:rPr>
                      <w:rFonts w:ascii="Times New Roman" w:eastAsia="Times New Roman" w:hAnsi="Times New Roman" w:cs="Times New Roman"/>
                      <w:b/>
                      <w:bCs/>
                      <w:sz w:val="15"/>
                      <w:szCs w:val="15"/>
                      <w:lang w:eastAsia="tr-TR"/>
                    </w:rPr>
                  </w:pPr>
                  <w:r w:rsidRPr="000C0301">
                    <w:rPr>
                      <w:rFonts w:ascii="Times New Roman" w:eastAsia="Times New Roman" w:hAnsi="Times New Roman" w:cs="Times New Roman"/>
                      <w:b/>
                      <w:bCs/>
                      <w:sz w:val="20"/>
                      <w:szCs w:val="20"/>
                      <w:lang w:eastAsia="tr-TR"/>
                    </w:rPr>
                    <w:t>DENETLENEN TÜZEL KİŞİNİN</w:t>
                  </w:r>
                </w:p>
              </w:tc>
            </w:tr>
            <w:tr w:rsidR="000C0301" w:rsidRPr="000C0301">
              <w:trPr>
                <w:trHeight w:val="342"/>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Adı</w:t>
                  </w:r>
                </w:p>
              </w:tc>
              <w:tc>
                <w:tcPr>
                  <w:tcW w:w="7740"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10"/>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Adresi</w:t>
                  </w:r>
                </w:p>
              </w:tc>
              <w:tc>
                <w:tcPr>
                  <w:tcW w:w="7740"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10"/>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Vergi Sicil No.</w:t>
                  </w:r>
                </w:p>
              </w:tc>
              <w:tc>
                <w:tcPr>
                  <w:tcW w:w="252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Tel. No.</w:t>
                  </w:r>
                </w:p>
              </w:tc>
              <w:tc>
                <w:tcPr>
                  <w:tcW w:w="14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Faks No.</w:t>
                  </w:r>
                </w:p>
              </w:tc>
              <w:tc>
                <w:tcPr>
                  <w:tcW w:w="16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10"/>
                <w:jc w:val="center"/>
              </w:trPr>
              <w:tc>
                <w:tcPr>
                  <w:tcW w:w="28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Yetkili Temsilcisinin Adı Soyadı</w:t>
                  </w:r>
                </w:p>
              </w:tc>
              <w:tc>
                <w:tcPr>
                  <w:tcW w:w="270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62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T.C. Kimlik No:</w:t>
                  </w:r>
                </w:p>
              </w:tc>
              <w:tc>
                <w:tcPr>
                  <w:tcW w:w="16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jc w:val="center"/>
              </w:trPr>
              <w:tc>
                <w:tcPr>
                  <w:tcW w:w="8820"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DENETİM BULGULARI:</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(Bu alan yeterli olmadığında boş bir kâğıda bulguların yazımına devam edilir ve denetim bulgularının bitiminde düzenleyenler ve tesis yetkilisi tarafından paraflanır.)</w:t>
                  </w:r>
                </w:p>
              </w:tc>
            </w:tr>
            <w:tr w:rsidR="000C0301" w:rsidRPr="000C0301">
              <w:trPr>
                <w:trHeight w:val="310"/>
                <w:jc w:val="center"/>
              </w:trPr>
              <w:tc>
                <w:tcPr>
                  <w:tcW w:w="37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Denetimi Gerçekleştiren Birim</w:t>
                  </w:r>
                </w:p>
              </w:tc>
              <w:tc>
                <w:tcPr>
                  <w:tcW w:w="504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10"/>
                <w:jc w:val="center"/>
              </w:trPr>
              <w:tc>
                <w:tcPr>
                  <w:tcW w:w="37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Denetim Nedeni</w:t>
                  </w:r>
                </w:p>
              </w:tc>
              <w:tc>
                <w:tcPr>
                  <w:tcW w:w="504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Planlı ÿ                            Ani ð                             Şikâyet ð</w:t>
                  </w:r>
                </w:p>
              </w:tc>
            </w:tr>
            <w:tr w:rsidR="000C0301" w:rsidRPr="000C0301">
              <w:trPr>
                <w:trHeight w:val="310"/>
                <w:jc w:val="center"/>
              </w:trPr>
              <w:tc>
                <w:tcPr>
                  <w:tcW w:w="37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Tesis Yetkilisinin Adı Soyadı ve İmzası</w:t>
                  </w:r>
                </w:p>
              </w:tc>
              <w:tc>
                <w:tcPr>
                  <w:tcW w:w="504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256"/>
                <w:jc w:val="center"/>
              </w:trPr>
              <w:tc>
                <w:tcPr>
                  <w:tcW w:w="8820"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Düzenleyenlerin</w:t>
                  </w:r>
                </w:p>
              </w:tc>
            </w:tr>
            <w:tr w:rsidR="000C0301" w:rsidRPr="000C0301">
              <w:trPr>
                <w:trHeight w:val="306"/>
                <w:jc w:val="center"/>
              </w:trPr>
              <w:tc>
                <w:tcPr>
                  <w:tcW w:w="25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lastRenderedPageBreak/>
                    <w:t>Adı Soyadı</w:t>
                  </w:r>
                </w:p>
              </w:tc>
              <w:tc>
                <w:tcPr>
                  <w:tcW w:w="288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Kurumu ve Unvanı</w:t>
                  </w:r>
                </w:p>
              </w:tc>
              <w:tc>
                <w:tcPr>
                  <w:tcW w:w="14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İmzası</w:t>
                  </w:r>
                </w:p>
              </w:tc>
              <w:tc>
                <w:tcPr>
                  <w:tcW w:w="19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Onay/Görev Yazısı Tarihi-Sayısı</w:t>
                  </w:r>
                </w:p>
              </w:tc>
            </w:tr>
            <w:tr w:rsidR="000C0301" w:rsidRPr="000C0301">
              <w:trPr>
                <w:trHeight w:val="194"/>
                <w:jc w:val="center"/>
              </w:trPr>
              <w:tc>
                <w:tcPr>
                  <w:tcW w:w="25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288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4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9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194"/>
                <w:jc w:val="center"/>
              </w:trPr>
              <w:tc>
                <w:tcPr>
                  <w:tcW w:w="25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288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4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9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194"/>
                <w:jc w:val="center"/>
              </w:trPr>
              <w:tc>
                <w:tcPr>
                  <w:tcW w:w="25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288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4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9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194"/>
                <w:jc w:val="center"/>
              </w:trPr>
              <w:tc>
                <w:tcPr>
                  <w:tcW w:w="25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288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4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9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194"/>
                <w:jc w:val="center"/>
              </w:trPr>
              <w:tc>
                <w:tcPr>
                  <w:tcW w:w="25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288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4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9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136"/>
                <w:jc w:val="center"/>
              </w:trPr>
              <w:tc>
                <w:tcPr>
                  <w:tcW w:w="25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288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4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9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174"/>
                <w:jc w:val="center"/>
              </w:trPr>
              <w:tc>
                <w:tcPr>
                  <w:tcW w:w="25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288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4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9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214"/>
                <w:jc w:val="center"/>
              </w:trPr>
              <w:tc>
                <w:tcPr>
                  <w:tcW w:w="8820"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xml:space="preserve">3 nüsha olarak hazırlanan işbu tutanak mahallinde </w:t>
                  </w:r>
                  <w:proofErr w:type="gramStart"/>
                  <w:r w:rsidRPr="000C0301">
                    <w:rPr>
                      <w:rFonts w:ascii="Times New Roman" w:eastAsia="Times New Roman" w:hAnsi="Times New Roman" w:cs="Times New Roman"/>
                      <w:sz w:val="20"/>
                      <w:szCs w:val="20"/>
                      <w:lang w:eastAsia="tr-TR"/>
                    </w:rPr>
                    <w:t>.....</w:t>
                  </w:r>
                  <w:proofErr w:type="gramEnd"/>
                  <w:r w:rsidRPr="000C0301">
                    <w:rPr>
                      <w:rFonts w:ascii="Times New Roman" w:eastAsia="Times New Roman" w:hAnsi="Times New Roman" w:cs="Times New Roman"/>
                      <w:sz w:val="20"/>
                      <w:szCs w:val="20"/>
                      <w:lang w:eastAsia="tr-TR"/>
                    </w:rPr>
                    <w:t xml:space="preserve"> madde ve </w:t>
                  </w:r>
                  <w:proofErr w:type="gramStart"/>
                  <w:r w:rsidRPr="000C0301">
                    <w:rPr>
                      <w:rFonts w:ascii="Times New Roman" w:eastAsia="Times New Roman" w:hAnsi="Times New Roman" w:cs="Times New Roman"/>
                      <w:sz w:val="20"/>
                      <w:szCs w:val="20"/>
                      <w:lang w:eastAsia="tr-TR"/>
                    </w:rPr>
                    <w:t>.....</w:t>
                  </w:r>
                  <w:proofErr w:type="gramEnd"/>
                  <w:r w:rsidRPr="000C0301">
                    <w:rPr>
                      <w:rFonts w:ascii="Times New Roman" w:eastAsia="Times New Roman" w:hAnsi="Times New Roman" w:cs="Times New Roman"/>
                      <w:sz w:val="20"/>
                      <w:szCs w:val="20"/>
                      <w:lang w:eastAsia="tr-TR"/>
                    </w:rPr>
                    <w:t xml:space="preserve"> </w:t>
                  </w:r>
                  <w:proofErr w:type="gramStart"/>
                  <w:r w:rsidRPr="000C0301">
                    <w:rPr>
                      <w:rFonts w:ascii="Times New Roman" w:eastAsia="Times New Roman" w:hAnsi="Times New Roman" w:cs="Times New Roman"/>
                      <w:sz w:val="20"/>
                      <w:szCs w:val="20"/>
                      <w:lang w:eastAsia="tr-TR"/>
                    </w:rPr>
                    <w:t>sayfa</w:t>
                  </w:r>
                  <w:proofErr w:type="gramEnd"/>
                  <w:r w:rsidRPr="000C0301">
                    <w:rPr>
                      <w:rFonts w:ascii="Times New Roman" w:eastAsia="Times New Roman" w:hAnsi="Times New Roman" w:cs="Times New Roman"/>
                      <w:sz w:val="20"/>
                      <w:szCs w:val="20"/>
                      <w:lang w:eastAsia="tr-TR"/>
                    </w:rPr>
                    <w:t xml:space="preserve"> olarak düzenlendi, taraflarca okunarak doğruluğu kabul ile imzalandı ve bir sureti tesis yetkilisine verildi.</w:t>
                  </w:r>
                </w:p>
              </w:tc>
            </w:tr>
            <w:tr w:rsidR="000C0301" w:rsidRPr="000C0301">
              <w:trPr>
                <w:jc w:val="center"/>
              </w:trPr>
              <w:tc>
                <w:tcPr>
                  <w:tcW w:w="1875"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245"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315"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630"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65"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795"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630"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65"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495"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660"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330"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65"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380" w:type="dxa"/>
                  <w:tcMar>
                    <w:top w:w="0" w:type="dxa"/>
                    <w:left w:w="108" w:type="dxa"/>
                    <w:bottom w:w="0" w:type="dxa"/>
                    <w:right w:w="108" w:type="dxa"/>
                  </w:tcMar>
                  <w:vAlign w:val="cente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bl>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 </w:t>
            </w:r>
          </w:p>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 </w:t>
            </w:r>
          </w:p>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ÇEVRE DENETİM TUTANAĞI</w:t>
            </w:r>
          </w:p>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(Gerçek Kişiler İçin)</w:t>
            </w:r>
          </w:p>
          <w:tbl>
            <w:tblPr>
              <w:tblW w:w="8656" w:type="dxa"/>
              <w:jc w:val="center"/>
              <w:tblCellMar>
                <w:left w:w="0" w:type="dxa"/>
                <w:right w:w="0" w:type="dxa"/>
              </w:tblCellMar>
              <w:tblLook w:val="04A0" w:firstRow="1" w:lastRow="0" w:firstColumn="1" w:lastColumn="0" w:noHBand="0" w:noVBand="1"/>
            </w:tblPr>
            <w:tblGrid>
              <w:gridCol w:w="1260"/>
              <w:gridCol w:w="719"/>
              <w:gridCol w:w="1619"/>
              <w:gridCol w:w="359"/>
              <w:gridCol w:w="180"/>
              <w:gridCol w:w="1078"/>
              <w:gridCol w:w="1276"/>
              <w:gridCol w:w="899"/>
              <w:gridCol w:w="1266"/>
            </w:tblGrid>
            <w:tr w:rsidR="000C0301" w:rsidRPr="000C0301">
              <w:trPr>
                <w:jc w:val="center"/>
              </w:trPr>
              <w:tc>
                <w:tcPr>
                  <w:tcW w:w="126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C0301" w:rsidRPr="000C0301" w:rsidRDefault="000C0301" w:rsidP="000C0301">
                  <w:pPr>
                    <w:spacing w:after="0" w:line="240" w:lineRule="auto"/>
                    <w:jc w:val="right"/>
                    <w:rPr>
                      <w:rFonts w:ascii="Times New Roman" w:eastAsia="Times New Roman" w:hAnsi="Times New Roman" w:cs="Times New Roman"/>
                      <w:sz w:val="24"/>
                      <w:szCs w:val="24"/>
                      <w:lang w:eastAsia="tr-TR"/>
                    </w:rPr>
                  </w:pPr>
                  <w:r w:rsidRPr="000C0301">
                    <w:rPr>
                      <w:rFonts w:ascii="Times New Roman" w:eastAsia="Times New Roman" w:hAnsi="Times New Roman" w:cs="Times New Roman"/>
                      <w:noProof/>
                      <w:sz w:val="24"/>
                      <w:szCs w:val="24"/>
                      <w:lang w:eastAsia="tr-TR"/>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457200" cy="352425"/>
                        <wp:effectExtent l="0" t="0" r="0" b="9525"/>
                        <wp:wrapSquare wrapText="bothSides"/>
                        <wp:docPr id="10" name="Resim 10" descr="https://www.mevzuat.gov.tr/MevzuatMetin/yonetmelik/7.5.12611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evzuat.gov.tr/MevzuatMetin/yonetmelik/7.5.12611_dosyalar/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01">
                    <w:rPr>
                      <w:rFonts w:ascii="Times New Roman" w:eastAsia="Times New Roman" w:hAnsi="Times New Roman" w:cs="Times New Roman"/>
                      <w:b/>
                      <w:bCs/>
                      <w:sz w:val="20"/>
                      <w:szCs w:val="20"/>
                      <w:lang w:eastAsia="tr-TR"/>
                    </w:rPr>
                    <w:t>Sayfa 1</w:t>
                  </w:r>
                </w:p>
                <w:p w:rsidR="000C0301" w:rsidRPr="000C0301" w:rsidRDefault="000C0301" w:rsidP="000C0301">
                  <w:pPr>
                    <w:spacing w:after="0" w:line="240" w:lineRule="auto"/>
                    <w:jc w:val="right"/>
                    <w:rPr>
                      <w:rFonts w:ascii="Times New Roman" w:eastAsia="Times New Roman" w:hAnsi="Times New Roman" w:cs="Times New Roman"/>
                      <w:b/>
                      <w:bCs/>
                      <w:color w:val="808080"/>
                      <w:sz w:val="20"/>
                      <w:szCs w:val="20"/>
                      <w:lang w:eastAsia="tr-TR"/>
                    </w:rPr>
                  </w:pPr>
                  <w:r w:rsidRPr="000C0301">
                    <w:rPr>
                      <w:rFonts w:ascii="Times New Roman" w:eastAsia="Times New Roman" w:hAnsi="Times New Roman" w:cs="Times New Roman"/>
                      <w:b/>
                      <w:bCs/>
                      <w:color w:val="808080"/>
                      <w:sz w:val="20"/>
                      <w:szCs w:val="20"/>
                      <w:lang w:eastAsia="tr-TR"/>
                    </w:rPr>
                    <w:t>Sayfa 2</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br w:type="textWrapping" w:clear="all"/>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 </w:t>
                  </w:r>
                </w:p>
              </w:tc>
              <w:tc>
                <w:tcPr>
                  <w:tcW w:w="396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T.C.</w:t>
                  </w:r>
                </w:p>
                <w:p w:rsidR="000C0301" w:rsidRPr="000C0301" w:rsidRDefault="000C0301" w:rsidP="000C0301">
                  <w:pPr>
                    <w:spacing w:after="0" w:line="240" w:lineRule="auto"/>
                    <w:jc w:val="center"/>
                    <w:outlineLvl w:val="6"/>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ÇEVRE VE ORMAN BAKANLIĞI</w:t>
                  </w:r>
                </w:p>
              </w:tc>
              <w:tc>
                <w:tcPr>
                  <w:tcW w:w="21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Denetimin</w:t>
                  </w:r>
                </w:p>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Başlama- Bitiş Tarihi</w:t>
                  </w:r>
                </w:p>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proofErr w:type="gramStart"/>
                  <w:r w:rsidRPr="000C0301">
                    <w:rPr>
                      <w:rFonts w:ascii="Times New Roman" w:eastAsia="Times New Roman" w:hAnsi="Times New Roman" w:cs="Times New Roman"/>
                      <w:sz w:val="20"/>
                      <w:szCs w:val="20"/>
                      <w:lang w:eastAsia="tr-TR"/>
                    </w:rPr>
                    <w:t>…..</w:t>
                  </w:r>
                  <w:proofErr w:type="gramEnd"/>
                  <w:r w:rsidRPr="000C0301">
                    <w:rPr>
                      <w:rFonts w:ascii="Times New Roman" w:eastAsia="Times New Roman" w:hAnsi="Times New Roman" w:cs="Times New Roman"/>
                      <w:sz w:val="20"/>
                      <w:szCs w:val="20"/>
                      <w:lang w:eastAsia="tr-TR"/>
                    </w:rPr>
                    <w:t>/…../20...-…../...../20…</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Saati:</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Tutanak Seri No</w:t>
                  </w:r>
                  <w:proofErr w:type="gramStart"/>
                  <w:r w:rsidRPr="000C0301">
                    <w:rPr>
                      <w:rFonts w:ascii="Times New Roman" w:eastAsia="Times New Roman" w:hAnsi="Times New Roman" w:cs="Times New Roman"/>
                      <w:sz w:val="20"/>
                      <w:szCs w:val="20"/>
                      <w:lang w:eastAsia="tr-TR"/>
                    </w:rPr>
                    <w:t>:...............</w:t>
                  </w:r>
                  <w:proofErr w:type="gramEnd"/>
                </w:p>
                <w:p w:rsidR="000C0301" w:rsidRPr="000C0301" w:rsidRDefault="000C0301" w:rsidP="000C0301">
                  <w:pPr>
                    <w:spacing w:after="0" w:line="240" w:lineRule="auto"/>
                    <w:outlineLvl w:val="1"/>
                    <w:rPr>
                      <w:rFonts w:ascii="Times New Roman" w:eastAsia="Times New Roman" w:hAnsi="Times New Roman" w:cs="Times New Roman"/>
                      <w:b/>
                      <w:bCs/>
                      <w:sz w:val="36"/>
                      <w:szCs w:val="36"/>
                      <w:lang w:eastAsia="tr-TR"/>
                    </w:rPr>
                  </w:pPr>
                  <w:r w:rsidRPr="000C0301">
                    <w:rPr>
                      <w:rFonts w:ascii="Times New Roman" w:eastAsia="Times New Roman" w:hAnsi="Times New Roman" w:cs="Times New Roman"/>
                      <w:b/>
                      <w:bCs/>
                      <w:sz w:val="20"/>
                      <w:szCs w:val="20"/>
                      <w:lang w:eastAsia="tr-TR"/>
                    </w:rPr>
                    <w:t> </w:t>
                  </w:r>
                </w:p>
              </w:tc>
            </w:tr>
            <w:tr w:rsidR="000C0301" w:rsidRPr="000C0301">
              <w:trPr>
                <w:trHeight w:val="247"/>
                <w:jc w:val="center"/>
              </w:trPr>
              <w:tc>
                <w:tcPr>
                  <w:tcW w:w="8656"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outlineLvl w:val="5"/>
                    <w:rPr>
                      <w:rFonts w:ascii="Times New Roman" w:eastAsia="Times New Roman" w:hAnsi="Times New Roman" w:cs="Times New Roman"/>
                      <w:b/>
                      <w:bCs/>
                      <w:sz w:val="15"/>
                      <w:szCs w:val="15"/>
                      <w:lang w:eastAsia="tr-TR"/>
                    </w:rPr>
                  </w:pPr>
                  <w:r w:rsidRPr="000C0301">
                    <w:rPr>
                      <w:rFonts w:ascii="Times New Roman" w:eastAsia="Times New Roman" w:hAnsi="Times New Roman" w:cs="Times New Roman"/>
                      <w:b/>
                      <w:bCs/>
                      <w:sz w:val="20"/>
                      <w:szCs w:val="20"/>
                      <w:lang w:eastAsia="tr-TR"/>
                    </w:rPr>
                    <w:t>DENETLENEN GERÇEK KİŞİNİN</w:t>
                  </w:r>
                </w:p>
              </w:tc>
            </w:tr>
            <w:tr w:rsidR="000C0301" w:rsidRPr="000C0301">
              <w:trPr>
                <w:trHeight w:val="342"/>
                <w:jc w:val="center"/>
              </w:trPr>
              <w:tc>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Adı Soyadı</w:t>
                  </w:r>
                </w:p>
              </w:tc>
              <w:tc>
                <w:tcPr>
                  <w:tcW w:w="324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2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T.C. Kimlik No.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42"/>
                <w:jc w:val="center"/>
              </w:trPr>
              <w:tc>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Baba Adı</w:t>
                  </w:r>
                </w:p>
              </w:tc>
              <w:tc>
                <w:tcPr>
                  <w:tcW w:w="324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2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Uyruğu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42"/>
                <w:jc w:val="center"/>
              </w:trPr>
              <w:tc>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Doğum Yeri ve Tarihi</w:t>
                  </w:r>
                </w:p>
              </w:tc>
              <w:tc>
                <w:tcPr>
                  <w:tcW w:w="324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2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Yabancı ise Pasaport No.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42"/>
                <w:jc w:val="center"/>
              </w:trPr>
              <w:tc>
                <w:tcPr>
                  <w:tcW w:w="1980" w:type="dxa"/>
                  <w:gridSpan w:val="2"/>
                  <w:tcBorders>
                    <w:top w:val="nil"/>
                    <w:left w:val="single" w:sz="8" w:space="0" w:color="auto"/>
                    <w:bottom w:val="single" w:sz="8" w:space="0" w:color="auto"/>
                    <w:right w:val="single" w:sz="8" w:space="0" w:color="auto"/>
                  </w:tcBorders>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Nüfusa Kayıtlı Olduğu</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İl</w:t>
                  </w:r>
                </w:p>
              </w:tc>
              <w:tc>
                <w:tcPr>
                  <w:tcW w:w="5056"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42"/>
                <w:jc w:val="center"/>
              </w:trPr>
              <w:tc>
                <w:tcPr>
                  <w:tcW w:w="1980" w:type="dxa"/>
                  <w:gridSpan w:val="2"/>
                  <w:tcBorders>
                    <w:top w:val="nil"/>
                    <w:left w:val="single" w:sz="8" w:space="0" w:color="auto"/>
                    <w:bottom w:val="single" w:sz="8" w:space="0" w:color="auto"/>
                    <w:right w:val="single" w:sz="8" w:space="0" w:color="auto"/>
                  </w:tcBorders>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İlçe</w:t>
                  </w:r>
                </w:p>
              </w:tc>
              <w:tc>
                <w:tcPr>
                  <w:tcW w:w="5056"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42"/>
                <w:jc w:val="center"/>
              </w:trPr>
              <w:tc>
                <w:tcPr>
                  <w:tcW w:w="1980" w:type="dxa"/>
                  <w:gridSpan w:val="2"/>
                  <w:tcBorders>
                    <w:top w:val="nil"/>
                    <w:left w:val="single" w:sz="8" w:space="0" w:color="auto"/>
                    <w:bottom w:val="single" w:sz="8" w:space="0" w:color="auto"/>
                    <w:right w:val="single" w:sz="8" w:space="0" w:color="auto"/>
                  </w:tcBorders>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Mahalle/Köy</w:t>
                  </w:r>
                </w:p>
              </w:tc>
              <w:tc>
                <w:tcPr>
                  <w:tcW w:w="5056"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10"/>
                <w:jc w:val="center"/>
              </w:trPr>
              <w:tc>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Ev Adresi</w:t>
                  </w:r>
                </w:p>
              </w:tc>
              <w:tc>
                <w:tcPr>
                  <w:tcW w:w="6676"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10"/>
                <w:jc w:val="center"/>
              </w:trPr>
              <w:tc>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İş Adresi</w:t>
                  </w:r>
                </w:p>
              </w:tc>
              <w:tc>
                <w:tcPr>
                  <w:tcW w:w="6676"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10"/>
                <w:jc w:val="center"/>
              </w:trPr>
              <w:tc>
                <w:tcPr>
                  <w:tcW w:w="1980" w:type="dxa"/>
                  <w:gridSpan w:val="2"/>
                  <w:tcBorders>
                    <w:top w:val="nil"/>
                    <w:left w:val="single" w:sz="8" w:space="0" w:color="auto"/>
                    <w:bottom w:val="single" w:sz="8" w:space="0" w:color="auto"/>
                    <w:right w:val="single" w:sz="8" w:space="0" w:color="auto"/>
                  </w:tcBorders>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Ev Telefonu</w:t>
                  </w:r>
                </w:p>
              </w:tc>
              <w:tc>
                <w:tcPr>
                  <w:tcW w:w="3240" w:type="dxa"/>
                  <w:gridSpan w:val="4"/>
                  <w:tcBorders>
                    <w:top w:val="nil"/>
                    <w:left w:val="nil"/>
                    <w:bottom w:val="single" w:sz="8" w:space="0" w:color="auto"/>
                    <w:right w:val="single" w:sz="8" w:space="0" w:color="auto"/>
                  </w:tcBorders>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Cep Telefonu</w:t>
                  </w: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jc w:val="center"/>
              </w:trPr>
              <w:tc>
                <w:tcPr>
                  <w:tcW w:w="8656"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b/>
                      <w:bCs/>
                      <w:sz w:val="20"/>
                      <w:szCs w:val="20"/>
                      <w:lang w:eastAsia="tr-TR"/>
                    </w:rPr>
                    <w:t>DENETİM BULGULARI:</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(Bu alan yeterli olmadığında boş bir kâğıda bulguların yazımına devam edilir ve denetim bulgularının bitiminde düzenleyenler ve tesis yetkilisi tarafından paraflanır.)</w:t>
                  </w:r>
                </w:p>
              </w:tc>
            </w:tr>
            <w:tr w:rsidR="000C0301" w:rsidRPr="000C0301">
              <w:trPr>
                <w:trHeight w:val="310"/>
                <w:jc w:val="center"/>
              </w:trPr>
              <w:tc>
                <w:tcPr>
                  <w:tcW w:w="41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lastRenderedPageBreak/>
                    <w:t>Denetimi Gerçekleştiren Birim</w:t>
                  </w:r>
                </w:p>
              </w:tc>
              <w:tc>
                <w:tcPr>
                  <w:tcW w:w="451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310"/>
                <w:jc w:val="center"/>
              </w:trPr>
              <w:tc>
                <w:tcPr>
                  <w:tcW w:w="41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Denetim Nedeni</w:t>
                  </w:r>
                </w:p>
              </w:tc>
              <w:tc>
                <w:tcPr>
                  <w:tcW w:w="451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Planlı ÿ                       Ani ð                         Şikâyet ð</w:t>
                  </w:r>
                </w:p>
              </w:tc>
            </w:tr>
            <w:tr w:rsidR="000C0301" w:rsidRPr="000C0301">
              <w:trPr>
                <w:trHeight w:val="310"/>
                <w:jc w:val="center"/>
              </w:trPr>
              <w:tc>
                <w:tcPr>
                  <w:tcW w:w="41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Gerçek Kişinin Adı Soyadı ve İmzası</w:t>
                  </w:r>
                </w:p>
              </w:tc>
              <w:tc>
                <w:tcPr>
                  <w:tcW w:w="451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256"/>
                <w:jc w:val="center"/>
              </w:trPr>
              <w:tc>
                <w:tcPr>
                  <w:tcW w:w="8656"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Düzenleyenlerin</w:t>
                  </w:r>
                </w:p>
              </w:tc>
            </w:tr>
            <w:tr w:rsidR="000C0301" w:rsidRPr="000C0301">
              <w:trPr>
                <w:trHeight w:val="306"/>
                <w:jc w:val="center"/>
              </w:trPr>
              <w:tc>
                <w:tcPr>
                  <w:tcW w:w="39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Adı Soyadı</w:t>
                  </w:r>
                </w:p>
              </w:tc>
              <w:tc>
                <w:tcPr>
                  <w:tcW w:w="34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Kurumu ve Unvanı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İmzası</w:t>
                  </w:r>
                </w:p>
              </w:tc>
            </w:tr>
            <w:tr w:rsidR="000C0301" w:rsidRPr="000C0301">
              <w:trPr>
                <w:trHeight w:val="194"/>
                <w:jc w:val="center"/>
              </w:trPr>
              <w:tc>
                <w:tcPr>
                  <w:tcW w:w="39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34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194"/>
                <w:jc w:val="center"/>
              </w:trPr>
              <w:tc>
                <w:tcPr>
                  <w:tcW w:w="39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34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194"/>
                <w:jc w:val="center"/>
              </w:trPr>
              <w:tc>
                <w:tcPr>
                  <w:tcW w:w="39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34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194"/>
                <w:jc w:val="center"/>
              </w:trPr>
              <w:tc>
                <w:tcPr>
                  <w:tcW w:w="39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34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174"/>
                <w:jc w:val="center"/>
              </w:trPr>
              <w:tc>
                <w:tcPr>
                  <w:tcW w:w="39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34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w:t>
                  </w:r>
                </w:p>
              </w:tc>
            </w:tr>
            <w:tr w:rsidR="000C0301" w:rsidRPr="000C0301">
              <w:trPr>
                <w:trHeight w:val="214"/>
                <w:jc w:val="center"/>
              </w:trPr>
              <w:tc>
                <w:tcPr>
                  <w:tcW w:w="8656"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301" w:rsidRPr="000C0301" w:rsidRDefault="000C0301" w:rsidP="000C0301">
                  <w:pPr>
                    <w:spacing w:after="0" w:line="240" w:lineRule="auto"/>
                    <w:jc w:val="both"/>
                    <w:rPr>
                      <w:rFonts w:ascii="Times New Roman" w:eastAsia="Times New Roman" w:hAnsi="Times New Roman" w:cs="Times New Roman"/>
                      <w:sz w:val="24"/>
                      <w:szCs w:val="24"/>
                      <w:lang w:eastAsia="tr-TR"/>
                    </w:rPr>
                  </w:pPr>
                  <w:r w:rsidRPr="000C0301">
                    <w:rPr>
                      <w:rFonts w:ascii="Times New Roman" w:eastAsia="Times New Roman" w:hAnsi="Times New Roman" w:cs="Times New Roman"/>
                      <w:sz w:val="20"/>
                      <w:szCs w:val="20"/>
                      <w:lang w:eastAsia="tr-TR"/>
                    </w:rPr>
                    <w:t xml:space="preserve">3 nüsha olarak hazırlanan işbu tutanak mahallinde </w:t>
                  </w:r>
                  <w:proofErr w:type="gramStart"/>
                  <w:r w:rsidRPr="000C0301">
                    <w:rPr>
                      <w:rFonts w:ascii="Times New Roman" w:eastAsia="Times New Roman" w:hAnsi="Times New Roman" w:cs="Times New Roman"/>
                      <w:sz w:val="20"/>
                      <w:szCs w:val="20"/>
                      <w:lang w:eastAsia="tr-TR"/>
                    </w:rPr>
                    <w:t>…..</w:t>
                  </w:r>
                  <w:proofErr w:type="gramEnd"/>
                  <w:r w:rsidRPr="000C0301">
                    <w:rPr>
                      <w:rFonts w:ascii="Times New Roman" w:eastAsia="Times New Roman" w:hAnsi="Times New Roman" w:cs="Times New Roman"/>
                      <w:sz w:val="20"/>
                      <w:szCs w:val="20"/>
                      <w:lang w:eastAsia="tr-TR"/>
                    </w:rPr>
                    <w:t xml:space="preserve"> madde ve </w:t>
                  </w:r>
                  <w:proofErr w:type="gramStart"/>
                  <w:r w:rsidRPr="000C0301">
                    <w:rPr>
                      <w:rFonts w:ascii="Times New Roman" w:eastAsia="Times New Roman" w:hAnsi="Times New Roman" w:cs="Times New Roman"/>
                      <w:sz w:val="20"/>
                      <w:szCs w:val="20"/>
                      <w:lang w:eastAsia="tr-TR"/>
                    </w:rPr>
                    <w:t>.....</w:t>
                  </w:r>
                  <w:proofErr w:type="gramEnd"/>
                  <w:r w:rsidRPr="000C0301">
                    <w:rPr>
                      <w:rFonts w:ascii="Times New Roman" w:eastAsia="Times New Roman" w:hAnsi="Times New Roman" w:cs="Times New Roman"/>
                      <w:sz w:val="20"/>
                      <w:szCs w:val="20"/>
                      <w:lang w:eastAsia="tr-TR"/>
                    </w:rPr>
                    <w:t xml:space="preserve"> </w:t>
                  </w:r>
                  <w:proofErr w:type="gramStart"/>
                  <w:r w:rsidRPr="000C0301">
                    <w:rPr>
                      <w:rFonts w:ascii="Times New Roman" w:eastAsia="Times New Roman" w:hAnsi="Times New Roman" w:cs="Times New Roman"/>
                      <w:sz w:val="20"/>
                      <w:szCs w:val="20"/>
                      <w:lang w:eastAsia="tr-TR"/>
                    </w:rPr>
                    <w:t>sayfa</w:t>
                  </w:r>
                  <w:proofErr w:type="gramEnd"/>
                  <w:r w:rsidRPr="000C0301">
                    <w:rPr>
                      <w:rFonts w:ascii="Times New Roman" w:eastAsia="Times New Roman" w:hAnsi="Times New Roman" w:cs="Times New Roman"/>
                      <w:sz w:val="20"/>
                      <w:szCs w:val="20"/>
                      <w:lang w:eastAsia="tr-TR"/>
                    </w:rPr>
                    <w:t xml:space="preserve"> olarak düzenlendi, taraflarca okunarak doğruluğu kabul ile imzalandı ve bir sureti tesis yetkilisine verild</w:t>
                  </w:r>
                  <w:r>
                    <w:rPr>
                      <w:rFonts w:ascii="Times New Roman" w:eastAsia="Times New Roman" w:hAnsi="Times New Roman" w:cs="Times New Roman"/>
                      <w:sz w:val="20"/>
                      <w:szCs w:val="20"/>
                      <w:lang w:eastAsia="tr-TR"/>
                    </w:rPr>
                    <w:t>i.</w:t>
                  </w:r>
                </w:p>
              </w:tc>
            </w:tr>
          </w:tbl>
          <w:p w:rsidR="000C0301" w:rsidRPr="000C0301" w:rsidRDefault="000C0301" w:rsidP="000C0301">
            <w:pPr>
              <w:spacing w:after="0" w:line="240" w:lineRule="auto"/>
              <w:jc w:val="center"/>
              <w:rPr>
                <w:rFonts w:ascii="Times New Roman" w:eastAsia="Times New Roman" w:hAnsi="Times New Roman" w:cs="Times New Roman"/>
                <w:sz w:val="24"/>
                <w:szCs w:val="24"/>
                <w:lang w:eastAsia="tr-TR"/>
              </w:rPr>
            </w:pPr>
          </w:p>
        </w:tc>
      </w:tr>
    </w:tbl>
    <w:p w:rsidR="00040487" w:rsidRDefault="00040487"/>
    <w:sectPr w:rsidR="00040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D8"/>
    <w:rsid w:val="00040487"/>
    <w:rsid w:val="000C0301"/>
    <w:rsid w:val="00CE2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33CE"/>
  <w15:chartTrackingRefBased/>
  <w15:docId w15:val="{E977A1B3-B702-421A-9AC4-719F73F1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C030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6">
    <w:name w:val="heading 6"/>
    <w:basedOn w:val="Normal"/>
    <w:link w:val="Balk6Char"/>
    <w:uiPriority w:val="9"/>
    <w:qFormat/>
    <w:rsid w:val="000C0301"/>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paragraph" w:styleId="Balk7">
    <w:name w:val="heading 7"/>
    <w:basedOn w:val="Normal"/>
    <w:link w:val="Balk7Char"/>
    <w:uiPriority w:val="9"/>
    <w:qFormat/>
    <w:rsid w:val="000C0301"/>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C0301"/>
    <w:rPr>
      <w:rFonts w:ascii="Times New Roman" w:eastAsia="Times New Roman" w:hAnsi="Times New Roman" w:cs="Times New Roman"/>
      <w:b/>
      <w:bCs/>
      <w:sz w:val="36"/>
      <w:szCs w:val="36"/>
      <w:lang w:eastAsia="tr-TR"/>
    </w:rPr>
  </w:style>
  <w:style w:type="character" w:customStyle="1" w:styleId="Balk6Char">
    <w:name w:val="Başlık 6 Char"/>
    <w:basedOn w:val="VarsaylanParagrafYazTipi"/>
    <w:link w:val="Balk6"/>
    <w:uiPriority w:val="9"/>
    <w:rsid w:val="000C0301"/>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0C0301"/>
    <w:rPr>
      <w:rFonts w:ascii="Times New Roman" w:eastAsia="Times New Roman" w:hAnsi="Times New Roman" w:cs="Times New Roman"/>
      <w:sz w:val="24"/>
      <w:szCs w:val="24"/>
      <w:lang w:eastAsia="tr-TR"/>
    </w:rPr>
  </w:style>
  <w:style w:type="character" w:customStyle="1" w:styleId="grame">
    <w:name w:val="grame"/>
    <w:basedOn w:val="VarsaylanParagrafYazTipi"/>
    <w:rsid w:val="000C0301"/>
  </w:style>
  <w:style w:type="character" w:customStyle="1" w:styleId="spelle">
    <w:name w:val="spelle"/>
    <w:basedOn w:val="VarsaylanParagrafYazTipi"/>
    <w:rsid w:val="000C0301"/>
  </w:style>
  <w:style w:type="paragraph" w:customStyle="1" w:styleId="3-normalyaz">
    <w:name w:val="3-normalyaz"/>
    <w:basedOn w:val="Normal"/>
    <w:rsid w:val="000C03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C03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0C03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semiHidden/>
    <w:unhideWhenUsed/>
    <w:rsid w:val="000C03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0C030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01410">
      <w:bodyDiv w:val="1"/>
      <w:marLeft w:val="0"/>
      <w:marRight w:val="0"/>
      <w:marTop w:val="0"/>
      <w:marBottom w:val="0"/>
      <w:divBdr>
        <w:top w:val="none" w:sz="0" w:space="0" w:color="auto"/>
        <w:left w:val="none" w:sz="0" w:space="0" w:color="auto"/>
        <w:bottom w:val="none" w:sz="0" w:space="0" w:color="auto"/>
        <w:right w:val="none" w:sz="0" w:space="0" w:color="auto"/>
      </w:divBdr>
      <w:divsChild>
        <w:div w:id="1059598198">
          <w:marLeft w:val="0"/>
          <w:marRight w:val="0"/>
          <w:marTop w:val="100"/>
          <w:marBottom w:val="100"/>
          <w:divBdr>
            <w:top w:val="none" w:sz="0" w:space="0" w:color="auto"/>
            <w:left w:val="none" w:sz="0" w:space="0" w:color="auto"/>
            <w:bottom w:val="none" w:sz="0" w:space="0" w:color="auto"/>
            <w:right w:val="none" w:sz="0" w:space="0" w:color="auto"/>
          </w:divBdr>
          <w:divsChild>
            <w:div w:id="583997321">
              <w:marLeft w:val="0"/>
              <w:marRight w:val="0"/>
              <w:marTop w:val="0"/>
              <w:marBottom w:val="0"/>
              <w:divBdr>
                <w:top w:val="none" w:sz="0" w:space="0" w:color="auto"/>
                <w:left w:val="none" w:sz="0" w:space="0" w:color="auto"/>
                <w:bottom w:val="none" w:sz="0" w:space="0" w:color="auto"/>
                <w:right w:val="none" w:sz="0" w:space="0" w:color="auto"/>
              </w:divBdr>
              <w:divsChild>
                <w:div w:id="1660116419">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2098020796">
              <w:marLeft w:val="0"/>
              <w:marRight w:val="0"/>
              <w:marTop w:val="0"/>
              <w:marBottom w:val="0"/>
              <w:divBdr>
                <w:top w:val="none" w:sz="0" w:space="0" w:color="auto"/>
                <w:left w:val="none" w:sz="0" w:space="0" w:color="auto"/>
                <w:bottom w:val="none" w:sz="0" w:space="0" w:color="auto"/>
                <w:right w:val="none" w:sz="0" w:space="0" w:color="auto"/>
              </w:divBdr>
            </w:div>
            <w:div w:id="9765994">
              <w:marLeft w:val="0"/>
              <w:marRight w:val="0"/>
              <w:marTop w:val="0"/>
              <w:marBottom w:val="0"/>
              <w:divBdr>
                <w:top w:val="none" w:sz="0" w:space="0" w:color="auto"/>
                <w:left w:val="none" w:sz="0" w:space="0" w:color="auto"/>
                <w:bottom w:val="none" w:sz="0" w:space="0" w:color="auto"/>
                <w:right w:val="none" w:sz="0" w:space="0" w:color="auto"/>
              </w:divBdr>
              <w:divsChild>
                <w:div w:id="125395605">
                  <w:marLeft w:val="0"/>
                  <w:marRight w:val="0"/>
                  <w:marTop w:val="0"/>
                  <w:marBottom w:val="0"/>
                  <w:divBdr>
                    <w:top w:val="none" w:sz="0" w:space="0" w:color="auto"/>
                    <w:left w:val="none" w:sz="0" w:space="0" w:color="auto"/>
                    <w:bottom w:val="none" w:sz="0" w:space="0" w:color="auto"/>
                    <w:right w:val="none" w:sz="0" w:space="0" w:color="auto"/>
                  </w:divBdr>
                  <w:divsChild>
                    <w:div w:id="1381710543">
                      <w:marLeft w:val="0"/>
                      <w:marRight w:val="0"/>
                      <w:marTop w:val="0"/>
                      <w:marBottom w:val="0"/>
                      <w:divBdr>
                        <w:top w:val="none" w:sz="0" w:space="0" w:color="auto"/>
                        <w:left w:val="none" w:sz="0" w:space="0" w:color="auto"/>
                        <w:bottom w:val="none" w:sz="0" w:space="0" w:color="auto"/>
                        <w:right w:val="none" w:sz="0" w:space="0" w:color="auto"/>
                      </w:divBdr>
                      <w:divsChild>
                        <w:div w:id="1949920559">
                          <w:marLeft w:val="0"/>
                          <w:marRight w:val="0"/>
                          <w:marTop w:val="0"/>
                          <w:marBottom w:val="0"/>
                          <w:divBdr>
                            <w:top w:val="none" w:sz="0" w:space="0" w:color="auto"/>
                            <w:left w:val="none" w:sz="0" w:space="0" w:color="auto"/>
                            <w:bottom w:val="none" w:sz="0" w:space="0" w:color="auto"/>
                            <w:right w:val="none" w:sz="0" w:space="0" w:color="auto"/>
                          </w:divBdr>
                          <w:divsChild>
                            <w:div w:id="1839268194">
                              <w:marLeft w:val="0"/>
                              <w:marRight w:val="0"/>
                              <w:marTop w:val="0"/>
                              <w:marBottom w:val="0"/>
                              <w:divBdr>
                                <w:top w:val="none" w:sz="0" w:space="0" w:color="auto"/>
                                <w:left w:val="none" w:sz="0" w:space="0" w:color="auto"/>
                                <w:bottom w:val="single" w:sz="6" w:space="0" w:color="808080"/>
                                <w:right w:val="none" w:sz="0" w:space="0" w:color="auto"/>
                              </w:divBdr>
                            </w:div>
                            <w:div w:id="210622502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868273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2045131335">
      <w:bodyDiv w:val="1"/>
      <w:marLeft w:val="0"/>
      <w:marRight w:val="0"/>
      <w:marTop w:val="0"/>
      <w:marBottom w:val="0"/>
      <w:divBdr>
        <w:top w:val="none" w:sz="0" w:space="0" w:color="auto"/>
        <w:left w:val="none" w:sz="0" w:space="0" w:color="auto"/>
        <w:bottom w:val="none" w:sz="0" w:space="0" w:color="auto"/>
        <w:right w:val="none" w:sz="0" w:space="0" w:color="auto"/>
      </w:divBdr>
      <w:divsChild>
        <w:div w:id="273711083">
          <w:marLeft w:val="0"/>
          <w:marRight w:val="0"/>
          <w:marTop w:val="0"/>
          <w:marBottom w:val="0"/>
          <w:divBdr>
            <w:top w:val="none" w:sz="0" w:space="0" w:color="auto"/>
            <w:left w:val="none" w:sz="0" w:space="0" w:color="auto"/>
            <w:bottom w:val="none" w:sz="0" w:space="0" w:color="auto"/>
            <w:right w:val="none" w:sz="0" w:space="0" w:color="auto"/>
          </w:divBdr>
          <w:divsChild>
            <w:div w:id="2143426732">
              <w:marLeft w:val="0"/>
              <w:marRight w:val="0"/>
              <w:marTop w:val="0"/>
              <w:marBottom w:val="0"/>
              <w:divBdr>
                <w:top w:val="none" w:sz="0" w:space="0" w:color="auto"/>
                <w:left w:val="none" w:sz="0" w:space="0" w:color="auto"/>
                <w:bottom w:val="none" w:sz="0" w:space="0" w:color="auto"/>
                <w:right w:val="none" w:sz="0" w:space="0" w:color="auto"/>
              </w:divBdr>
              <w:divsChild>
                <w:div w:id="908226535">
                  <w:marLeft w:val="0"/>
                  <w:marRight w:val="0"/>
                  <w:marTop w:val="0"/>
                  <w:marBottom w:val="0"/>
                  <w:divBdr>
                    <w:top w:val="none" w:sz="0" w:space="0" w:color="auto"/>
                    <w:left w:val="none" w:sz="0" w:space="0" w:color="auto"/>
                    <w:bottom w:val="single" w:sz="6" w:space="0" w:color="808080"/>
                    <w:right w:val="none" w:sz="0" w:space="0" w:color="auto"/>
                  </w:divBdr>
                </w:div>
                <w:div w:id="1399743799">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4352</Words>
  <Characters>24808</Characters>
  <Application>Microsoft Office Word</Application>
  <DocSecurity>0</DocSecurity>
  <Lines>206</Lines>
  <Paragraphs>58</Paragraphs>
  <ScaleCrop>false</ScaleCrop>
  <Company>HP</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ozdemir</dc:creator>
  <cp:keywords/>
  <dc:description/>
  <cp:lastModifiedBy>nazan ozdemir</cp:lastModifiedBy>
  <cp:revision>3</cp:revision>
  <dcterms:created xsi:type="dcterms:W3CDTF">2019-12-19T12:28:00Z</dcterms:created>
  <dcterms:modified xsi:type="dcterms:W3CDTF">2019-12-19T12:29:00Z</dcterms:modified>
</cp:coreProperties>
</file>